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086C1" w14:textId="2A433AAF" w:rsidR="00C04AC3" w:rsidRDefault="00387B6E" w:rsidP="00ED28A9">
      <w:pPr>
        <w:jc w:val="center"/>
      </w:pPr>
      <w:r>
        <w:rPr>
          <w:rFonts w:ascii="Magneto" w:hAnsi="Magneto"/>
          <w:b/>
          <w:noProof/>
          <w:sz w:val="32"/>
          <w:szCs w:val="32"/>
        </w:rPr>
        <w:drawing>
          <wp:inline distT="0" distB="0" distL="0" distR="0" wp14:anchorId="49183337" wp14:editId="4071AFD4">
            <wp:extent cx="2143125" cy="1338580"/>
            <wp:effectExtent l="0" t="0" r="0" b="0"/>
            <wp:docPr id="2" name="Picture 2" descr="sa logo remake 202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 logo remake 2020 2"/>
                    <pic:cNvPicPr>
                      <a:picLocks noChangeAspect="1" noChangeArrowheads="1"/>
                    </pic:cNvPicPr>
                  </pic:nvPicPr>
                  <pic:blipFill>
                    <a:blip r:embed="rId6" cstate="print">
                      <a:extLst>
                        <a:ext uri="{28A0092B-C50C-407E-A947-70E740481C1C}">
                          <a14:useLocalDpi xmlns:a14="http://schemas.microsoft.com/office/drawing/2010/main" val="0"/>
                        </a:ext>
                      </a:extLst>
                    </a:blip>
                    <a:srcRect b="11494"/>
                    <a:stretch>
                      <a:fillRect/>
                    </a:stretch>
                  </pic:blipFill>
                  <pic:spPr bwMode="auto">
                    <a:xfrm>
                      <a:off x="0" y="0"/>
                      <a:ext cx="2143125" cy="1338580"/>
                    </a:xfrm>
                    <a:prstGeom prst="rect">
                      <a:avLst/>
                    </a:prstGeom>
                    <a:noFill/>
                    <a:ln>
                      <a:noFill/>
                    </a:ln>
                  </pic:spPr>
                </pic:pic>
              </a:graphicData>
            </a:graphic>
          </wp:inline>
        </w:drawing>
      </w:r>
    </w:p>
    <w:p w14:paraId="6A6E50CF" w14:textId="065A1A9E" w:rsidR="00EC78FB" w:rsidRPr="00814A8E" w:rsidRDefault="00EC78FB" w:rsidP="00EC78FB">
      <w:pPr>
        <w:jc w:val="center"/>
        <w:rPr>
          <w:rFonts w:ascii="Calibri" w:hAnsi="Calibri"/>
          <w:b/>
          <w:caps/>
          <w:szCs w:val="22"/>
          <w:u w:val="single"/>
        </w:rPr>
      </w:pPr>
      <w:r w:rsidRPr="00814A8E">
        <w:rPr>
          <w:rFonts w:ascii="Calibri" w:hAnsi="Calibri"/>
          <w:b/>
          <w:caps/>
          <w:szCs w:val="22"/>
          <w:u w:val="single"/>
        </w:rPr>
        <w:t xml:space="preserve">Vendor </w:t>
      </w:r>
      <w:r w:rsidR="001B188D">
        <w:rPr>
          <w:rFonts w:ascii="Calibri" w:hAnsi="Calibri"/>
          <w:b/>
          <w:caps/>
          <w:szCs w:val="22"/>
          <w:u w:val="single"/>
        </w:rPr>
        <w:t xml:space="preserve">Requirements, </w:t>
      </w:r>
      <w:r>
        <w:rPr>
          <w:rFonts w:ascii="Calibri" w:hAnsi="Calibri"/>
          <w:b/>
          <w:caps/>
          <w:szCs w:val="22"/>
          <w:u w:val="single"/>
        </w:rPr>
        <w:t xml:space="preserve">Guidelines, RULEs </w:t>
      </w:r>
      <w:r w:rsidRPr="00814A8E">
        <w:rPr>
          <w:rFonts w:ascii="Calibri" w:hAnsi="Calibri"/>
          <w:b/>
          <w:caps/>
          <w:szCs w:val="22"/>
          <w:u w:val="single"/>
        </w:rPr>
        <w:t>&amp; regu</w:t>
      </w:r>
      <w:r>
        <w:rPr>
          <w:rFonts w:ascii="Calibri" w:hAnsi="Calibri"/>
          <w:b/>
          <w:caps/>
          <w:szCs w:val="22"/>
          <w:u w:val="single"/>
        </w:rPr>
        <w:t>lations</w:t>
      </w:r>
    </w:p>
    <w:p w14:paraId="251F05F8" w14:textId="77777777" w:rsidR="00EC78FB" w:rsidRPr="0079610D" w:rsidRDefault="00EC78FB" w:rsidP="00EC78FB">
      <w:pPr>
        <w:jc w:val="center"/>
        <w:rPr>
          <w:rFonts w:ascii="Calibri" w:hAnsi="Calibri"/>
          <w:b/>
          <w:smallCaps/>
          <w:sz w:val="8"/>
          <w:szCs w:val="8"/>
        </w:rPr>
      </w:pPr>
    </w:p>
    <w:p w14:paraId="3234BCBB" w14:textId="77777777" w:rsidR="00EC78FB" w:rsidRPr="001617F7" w:rsidRDefault="00EC78FB" w:rsidP="00EC78FB">
      <w:pPr>
        <w:rPr>
          <w:rFonts w:ascii="Calibri" w:hAnsi="Calibri"/>
          <w:b/>
          <w:smallCaps/>
          <w:szCs w:val="22"/>
        </w:rPr>
      </w:pPr>
      <w:r w:rsidRPr="001617F7">
        <w:rPr>
          <w:rFonts w:ascii="Calibri" w:hAnsi="Calibri"/>
          <w:b/>
          <w:smallCaps/>
          <w:szCs w:val="22"/>
        </w:rPr>
        <w:t>Event Hours &amp; Vendor Set-Up</w:t>
      </w:r>
      <w:r>
        <w:rPr>
          <w:rFonts w:ascii="Calibri" w:hAnsi="Calibri"/>
          <w:b/>
          <w:smallCaps/>
          <w:szCs w:val="22"/>
        </w:rPr>
        <w:t>/Breakdown</w:t>
      </w:r>
    </w:p>
    <w:p w14:paraId="2C393045" w14:textId="38D1E174" w:rsidR="00EC78FB" w:rsidRPr="00A31246" w:rsidRDefault="00EC78FB" w:rsidP="00EC78FB">
      <w:pPr>
        <w:autoSpaceDE w:val="0"/>
        <w:autoSpaceDN w:val="0"/>
        <w:adjustRightInd w:val="0"/>
        <w:jc w:val="both"/>
        <w:rPr>
          <w:rFonts w:ascii="Calibri" w:hAnsi="Calibri"/>
          <w:sz w:val="14"/>
          <w:szCs w:val="22"/>
        </w:rPr>
      </w:pPr>
      <w:r>
        <w:rPr>
          <w:rFonts w:ascii="Calibri" w:hAnsi="Calibri"/>
          <w:sz w:val="22"/>
          <w:szCs w:val="22"/>
        </w:rPr>
        <w:t xml:space="preserve">Vendors are </w:t>
      </w:r>
      <w:r w:rsidRPr="00B51059">
        <w:rPr>
          <w:rFonts w:ascii="Calibri" w:hAnsi="Calibri"/>
          <w:sz w:val="22"/>
          <w:szCs w:val="22"/>
        </w:rPr>
        <w:t xml:space="preserve">issued a </w:t>
      </w:r>
      <w:r w:rsidR="00C84A76" w:rsidRPr="00B51059">
        <w:rPr>
          <w:rFonts w:ascii="Calibri" w:hAnsi="Calibri"/>
          <w:sz w:val="22"/>
          <w:szCs w:val="22"/>
        </w:rPr>
        <w:t>four-day</w:t>
      </w:r>
      <w:r w:rsidRPr="00B51059">
        <w:rPr>
          <w:rFonts w:ascii="Calibri" w:hAnsi="Calibri"/>
          <w:sz w:val="22"/>
          <w:szCs w:val="22"/>
        </w:rPr>
        <w:t xml:space="preserve"> permit (</w:t>
      </w:r>
      <w:r w:rsidR="007E6B3D">
        <w:rPr>
          <w:rFonts w:ascii="Calibri" w:hAnsi="Calibri"/>
          <w:sz w:val="22"/>
          <w:szCs w:val="22"/>
        </w:rPr>
        <w:t>Thursday to Sunday</w:t>
      </w:r>
      <w:r w:rsidRPr="00B51059">
        <w:rPr>
          <w:rFonts w:ascii="Calibri" w:hAnsi="Calibri"/>
          <w:sz w:val="22"/>
          <w:szCs w:val="22"/>
        </w:rPr>
        <w:t xml:space="preserve">). You may begin to set-up your </w:t>
      </w:r>
      <w:r>
        <w:rPr>
          <w:rFonts w:ascii="Calibri" w:hAnsi="Calibri"/>
          <w:sz w:val="22"/>
          <w:szCs w:val="22"/>
        </w:rPr>
        <w:t xml:space="preserve">vending space </w:t>
      </w:r>
      <w:r w:rsidRPr="00B51059">
        <w:rPr>
          <w:rFonts w:ascii="Calibri" w:hAnsi="Calibri"/>
          <w:sz w:val="22"/>
          <w:szCs w:val="22"/>
        </w:rPr>
        <w:t xml:space="preserve">at your assigned location beginning at </w:t>
      </w:r>
      <w:r w:rsidR="00207DEC">
        <w:rPr>
          <w:rFonts w:ascii="Calibri" w:hAnsi="Calibri"/>
          <w:sz w:val="22"/>
          <w:szCs w:val="22"/>
        </w:rPr>
        <w:t>5</w:t>
      </w:r>
      <w:r w:rsidRPr="00B51059">
        <w:rPr>
          <w:rFonts w:ascii="Calibri" w:hAnsi="Calibri"/>
          <w:sz w:val="22"/>
          <w:szCs w:val="22"/>
        </w:rPr>
        <w:t xml:space="preserve">:00PM on </w:t>
      </w:r>
      <w:r w:rsidR="00511166">
        <w:rPr>
          <w:rFonts w:ascii="Calibri" w:hAnsi="Calibri"/>
          <w:sz w:val="22"/>
          <w:szCs w:val="22"/>
        </w:rPr>
        <w:t xml:space="preserve">the </w:t>
      </w:r>
      <w:r w:rsidR="007E6B3D">
        <w:rPr>
          <w:rFonts w:ascii="Calibri" w:hAnsi="Calibri"/>
          <w:sz w:val="22"/>
          <w:szCs w:val="22"/>
        </w:rPr>
        <w:t>Wednes</w:t>
      </w:r>
      <w:r w:rsidRPr="00B51059">
        <w:rPr>
          <w:rFonts w:ascii="Calibri" w:hAnsi="Calibri"/>
          <w:sz w:val="22"/>
          <w:szCs w:val="22"/>
        </w:rPr>
        <w:t xml:space="preserve">day </w:t>
      </w:r>
      <w:r w:rsidR="00511166">
        <w:rPr>
          <w:rFonts w:ascii="Calibri" w:hAnsi="Calibri"/>
          <w:sz w:val="22"/>
          <w:szCs w:val="22"/>
        </w:rPr>
        <w:t xml:space="preserve">afternoon prior to the start of the Feast, </w:t>
      </w:r>
      <w:r>
        <w:rPr>
          <w:rFonts w:ascii="Calibri" w:hAnsi="Calibri"/>
          <w:sz w:val="22"/>
          <w:szCs w:val="22"/>
        </w:rPr>
        <w:t xml:space="preserve">(unless otherwise notified) </w:t>
      </w:r>
      <w:r w:rsidRPr="00B51059">
        <w:rPr>
          <w:rFonts w:ascii="Calibri" w:hAnsi="Calibri"/>
          <w:color w:val="000000"/>
          <w:sz w:val="22"/>
          <w:szCs w:val="22"/>
        </w:rPr>
        <w:t xml:space="preserve">and must be </w:t>
      </w:r>
      <w:r>
        <w:rPr>
          <w:rFonts w:ascii="Calibri" w:hAnsi="Calibri"/>
          <w:color w:val="000000"/>
          <w:sz w:val="22"/>
          <w:szCs w:val="22"/>
        </w:rPr>
        <w:t xml:space="preserve">open for business </w:t>
      </w:r>
      <w:r w:rsidR="007E6B3D">
        <w:rPr>
          <w:rFonts w:ascii="Calibri" w:hAnsi="Calibri"/>
          <w:color w:val="000000"/>
          <w:sz w:val="22"/>
          <w:szCs w:val="22"/>
        </w:rPr>
        <w:t xml:space="preserve">no later than </w:t>
      </w:r>
      <w:r w:rsidR="003F0105">
        <w:rPr>
          <w:rFonts w:ascii="Calibri" w:hAnsi="Calibri"/>
          <w:color w:val="000000"/>
          <w:sz w:val="22"/>
          <w:szCs w:val="22"/>
        </w:rPr>
        <w:t>4</w:t>
      </w:r>
      <w:r w:rsidR="007E6B3D">
        <w:rPr>
          <w:rFonts w:ascii="Calibri" w:hAnsi="Calibri"/>
          <w:color w:val="000000"/>
          <w:sz w:val="22"/>
          <w:szCs w:val="22"/>
        </w:rPr>
        <w:t>:</w:t>
      </w:r>
      <w:r w:rsidR="003F0105">
        <w:rPr>
          <w:rFonts w:ascii="Calibri" w:hAnsi="Calibri"/>
          <w:color w:val="000000"/>
          <w:sz w:val="22"/>
          <w:szCs w:val="22"/>
        </w:rPr>
        <w:t>3</w:t>
      </w:r>
      <w:r w:rsidR="007E6B3D">
        <w:rPr>
          <w:rFonts w:ascii="Calibri" w:hAnsi="Calibri"/>
          <w:color w:val="000000"/>
          <w:sz w:val="22"/>
          <w:szCs w:val="22"/>
        </w:rPr>
        <w:t>0 p.m. on Thurs</w:t>
      </w:r>
      <w:r w:rsidRPr="00B51059">
        <w:rPr>
          <w:rFonts w:ascii="Calibri" w:hAnsi="Calibri"/>
          <w:color w:val="000000"/>
          <w:sz w:val="22"/>
          <w:szCs w:val="22"/>
        </w:rPr>
        <w:t xml:space="preserve">day. </w:t>
      </w:r>
      <w:r w:rsidRPr="00B51059">
        <w:rPr>
          <w:rFonts w:ascii="Calibri" w:hAnsi="Calibri"/>
          <w:sz w:val="22"/>
          <w:szCs w:val="22"/>
        </w:rPr>
        <w:t>Saint Lu</w:t>
      </w:r>
      <w:r>
        <w:rPr>
          <w:rFonts w:ascii="Calibri" w:hAnsi="Calibri"/>
          <w:sz w:val="22"/>
          <w:szCs w:val="22"/>
        </w:rPr>
        <w:t xml:space="preserve">cy’s </w:t>
      </w:r>
      <w:r w:rsidR="007E6B3D">
        <w:rPr>
          <w:rFonts w:ascii="Calibri" w:hAnsi="Calibri"/>
          <w:sz w:val="22"/>
          <w:szCs w:val="22"/>
        </w:rPr>
        <w:t>procession</w:t>
      </w:r>
      <w:r>
        <w:rPr>
          <w:rFonts w:ascii="Calibri" w:hAnsi="Calibri"/>
          <w:sz w:val="22"/>
          <w:szCs w:val="22"/>
        </w:rPr>
        <w:t xml:space="preserve"> will begin at </w:t>
      </w:r>
      <w:r w:rsidR="00207DEC">
        <w:rPr>
          <w:rFonts w:ascii="Calibri" w:hAnsi="Calibri"/>
          <w:sz w:val="22"/>
          <w:szCs w:val="22"/>
        </w:rPr>
        <w:t>5</w:t>
      </w:r>
      <w:r>
        <w:rPr>
          <w:rFonts w:ascii="Calibri" w:hAnsi="Calibri"/>
          <w:sz w:val="22"/>
          <w:szCs w:val="22"/>
        </w:rPr>
        <w:t>:00</w:t>
      </w:r>
      <w:r w:rsidR="00BF62E8">
        <w:rPr>
          <w:rFonts w:ascii="Calibri" w:hAnsi="Calibri"/>
          <w:sz w:val="22"/>
          <w:szCs w:val="22"/>
        </w:rPr>
        <w:t xml:space="preserve"> </w:t>
      </w:r>
      <w:r>
        <w:rPr>
          <w:rFonts w:ascii="Calibri" w:hAnsi="Calibri"/>
          <w:sz w:val="22"/>
          <w:szCs w:val="22"/>
        </w:rPr>
        <w:t>PM</w:t>
      </w:r>
      <w:r w:rsidR="007E6B3D">
        <w:rPr>
          <w:rFonts w:ascii="Calibri" w:hAnsi="Calibri"/>
          <w:sz w:val="22"/>
          <w:szCs w:val="22"/>
        </w:rPr>
        <w:t>.</w:t>
      </w:r>
      <w:r w:rsidR="007E6B3D" w:rsidRPr="000E0070">
        <w:rPr>
          <w:rFonts w:ascii="Calibri" w:hAnsi="Calibri"/>
          <w:b/>
          <w:sz w:val="22"/>
          <w:szCs w:val="22"/>
        </w:rPr>
        <w:t xml:space="preserve"> </w:t>
      </w:r>
    </w:p>
    <w:p w14:paraId="28FD94D8" w14:textId="77777777" w:rsidR="00EC78FB" w:rsidRPr="00A31246" w:rsidRDefault="00EC78FB" w:rsidP="00EC78FB">
      <w:pPr>
        <w:autoSpaceDE w:val="0"/>
        <w:autoSpaceDN w:val="0"/>
        <w:adjustRightInd w:val="0"/>
        <w:jc w:val="both"/>
        <w:rPr>
          <w:rFonts w:ascii="Calibri" w:hAnsi="Calibri"/>
          <w:sz w:val="14"/>
          <w:szCs w:val="22"/>
        </w:rPr>
      </w:pPr>
    </w:p>
    <w:p w14:paraId="2343EAC7" w14:textId="77777777" w:rsidR="00EC78FB" w:rsidRPr="00B51059" w:rsidRDefault="00EC78FB" w:rsidP="00EC78FB">
      <w:pPr>
        <w:autoSpaceDE w:val="0"/>
        <w:autoSpaceDN w:val="0"/>
        <w:adjustRightInd w:val="0"/>
        <w:jc w:val="both"/>
        <w:rPr>
          <w:rFonts w:ascii="Calibri" w:hAnsi="Calibri"/>
          <w:b/>
          <w:sz w:val="22"/>
          <w:szCs w:val="22"/>
        </w:rPr>
      </w:pPr>
      <w:r w:rsidRPr="00B51059">
        <w:rPr>
          <w:rFonts w:ascii="Calibri" w:hAnsi="Calibri"/>
          <w:sz w:val="22"/>
          <w:szCs w:val="22"/>
        </w:rPr>
        <w:t xml:space="preserve"> </w:t>
      </w:r>
      <w:r w:rsidRPr="00B51059">
        <w:rPr>
          <w:rFonts w:ascii="Calibri" w:hAnsi="Calibri"/>
          <w:b/>
          <w:caps/>
          <w:sz w:val="22"/>
          <w:szCs w:val="22"/>
        </w:rPr>
        <w:t>All vendors are required to be set-up and open during Festival hours:</w:t>
      </w:r>
      <w:r w:rsidRPr="00B51059">
        <w:rPr>
          <w:rFonts w:ascii="Calibri" w:hAnsi="Calibri"/>
          <w:b/>
          <w:caps/>
          <w:sz w:val="22"/>
          <w:szCs w:val="22"/>
        </w:rPr>
        <w:tab/>
      </w:r>
    </w:p>
    <w:p w14:paraId="7F9292A1" w14:textId="42EF4B91" w:rsidR="007E6B3D" w:rsidRDefault="007E6B3D" w:rsidP="00EC78FB">
      <w:pPr>
        <w:ind w:left="1440" w:firstLine="720"/>
        <w:jc w:val="both"/>
        <w:rPr>
          <w:rFonts w:ascii="Calibri" w:hAnsi="Calibri"/>
          <w:b/>
          <w:sz w:val="22"/>
          <w:szCs w:val="22"/>
        </w:rPr>
      </w:pPr>
      <w:r>
        <w:rPr>
          <w:rFonts w:ascii="Calibri" w:hAnsi="Calibri"/>
          <w:b/>
          <w:sz w:val="22"/>
          <w:szCs w:val="22"/>
        </w:rPr>
        <w:t>Thurs</w:t>
      </w:r>
      <w:r w:rsidRPr="00B51059">
        <w:rPr>
          <w:rFonts w:ascii="Calibri" w:hAnsi="Calibri"/>
          <w:b/>
          <w:sz w:val="22"/>
          <w:szCs w:val="22"/>
        </w:rPr>
        <w:t>day</w:t>
      </w:r>
      <w:r w:rsidRPr="00B51059">
        <w:rPr>
          <w:rFonts w:ascii="Calibri" w:hAnsi="Calibri"/>
          <w:b/>
          <w:sz w:val="22"/>
          <w:szCs w:val="22"/>
        </w:rPr>
        <w:tab/>
        <w:t xml:space="preserve">5:00PM – </w:t>
      </w:r>
      <w:r w:rsidR="001B188D">
        <w:rPr>
          <w:rFonts w:ascii="Calibri" w:hAnsi="Calibri"/>
          <w:b/>
          <w:sz w:val="22"/>
          <w:szCs w:val="22"/>
        </w:rPr>
        <w:t>9</w:t>
      </w:r>
      <w:r w:rsidRPr="00B51059">
        <w:rPr>
          <w:rFonts w:ascii="Calibri" w:hAnsi="Calibri"/>
          <w:b/>
          <w:sz w:val="22"/>
          <w:szCs w:val="22"/>
        </w:rPr>
        <w:t xml:space="preserve">:00PM </w:t>
      </w:r>
    </w:p>
    <w:p w14:paraId="6AC59429" w14:textId="77777777" w:rsidR="00BF62E8" w:rsidRDefault="00EC78FB" w:rsidP="00BF62E8">
      <w:pPr>
        <w:ind w:left="1440" w:firstLine="720"/>
        <w:jc w:val="both"/>
        <w:rPr>
          <w:rFonts w:ascii="Calibri" w:hAnsi="Calibri"/>
          <w:b/>
          <w:sz w:val="22"/>
          <w:szCs w:val="22"/>
        </w:rPr>
      </w:pPr>
      <w:r w:rsidRPr="00B51059">
        <w:rPr>
          <w:rFonts w:ascii="Calibri" w:hAnsi="Calibri"/>
          <w:b/>
          <w:sz w:val="22"/>
          <w:szCs w:val="22"/>
        </w:rPr>
        <w:t>Friday</w:t>
      </w:r>
      <w:r w:rsidRPr="00B51059">
        <w:rPr>
          <w:rFonts w:ascii="Calibri" w:hAnsi="Calibri"/>
          <w:b/>
          <w:sz w:val="22"/>
          <w:szCs w:val="22"/>
        </w:rPr>
        <w:tab/>
      </w:r>
      <w:r w:rsidRPr="00B51059">
        <w:rPr>
          <w:rFonts w:ascii="Calibri" w:hAnsi="Calibri"/>
          <w:b/>
          <w:sz w:val="22"/>
          <w:szCs w:val="22"/>
        </w:rPr>
        <w:tab/>
      </w:r>
      <w:r w:rsidR="00BF62E8" w:rsidRPr="00B51059">
        <w:rPr>
          <w:rFonts w:ascii="Calibri" w:hAnsi="Calibri"/>
          <w:b/>
          <w:sz w:val="22"/>
          <w:szCs w:val="22"/>
        </w:rPr>
        <w:t>11:</w:t>
      </w:r>
      <w:r w:rsidR="00BF62E8">
        <w:rPr>
          <w:rFonts w:ascii="Calibri" w:hAnsi="Calibri"/>
          <w:b/>
          <w:sz w:val="22"/>
          <w:szCs w:val="22"/>
        </w:rPr>
        <w:t xml:space="preserve">00 </w:t>
      </w:r>
      <w:r w:rsidR="00BF62E8" w:rsidRPr="00B51059">
        <w:rPr>
          <w:rFonts w:ascii="Calibri" w:hAnsi="Calibri"/>
          <w:b/>
          <w:sz w:val="22"/>
          <w:szCs w:val="22"/>
        </w:rPr>
        <w:t xml:space="preserve">AM – </w:t>
      </w:r>
      <w:r w:rsidR="00BF62E8">
        <w:rPr>
          <w:rFonts w:ascii="Calibri" w:hAnsi="Calibri"/>
          <w:b/>
          <w:sz w:val="22"/>
          <w:szCs w:val="22"/>
        </w:rPr>
        <w:t>9</w:t>
      </w:r>
      <w:r w:rsidR="00BF62E8" w:rsidRPr="00B51059">
        <w:rPr>
          <w:rFonts w:ascii="Calibri" w:hAnsi="Calibri"/>
          <w:b/>
          <w:sz w:val="22"/>
          <w:szCs w:val="22"/>
        </w:rPr>
        <w:t>:00</w:t>
      </w:r>
      <w:r w:rsidR="00BF62E8">
        <w:rPr>
          <w:rFonts w:ascii="Calibri" w:hAnsi="Calibri"/>
          <w:b/>
          <w:sz w:val="22"/>
          <w:szCs w:val="22"/>
        </w:rPr>
        <w:t xml:space="preserve"> </w:t>
      </w:r>
      <w:r w:rsidR="00BF62E8" w:rsidRPr="00B51059">
        <w:rPr>
          <w:rFonts w:ascii="Calibri" w:hAnsi="Calibri"/>
          <w:b/>
          <w:sz w:val="22"/>
          <w:szCs w:val="22"/>
        </w:rPr>
        <w:t xml:space="preserve">PM </w:t>
      </w:r>
    </w:p>
    <w:p w14:paraId="02ED308C" w14:textId="66BC8EF7" w:rsidR="00BF62E8" w:rsidRDefault="00EC78FB" w:rsidP="00BF62E8">
      <w:pPr>
        <w:ind w:left="1440" w:firstLine="720"/>
        <w:jc w:val="both"/>
        <w:rPr>
          <w:rFonts w:ascii="Calibri" w:hAnsi="Calibri"/>
          <w:b/>
          <w:sz w:val="22"/>
          <w:szCs w:val="22"/>
        </w:rPr>
      </w:pPr>
      <w:r w:rsidRPr="00B51059">
        <w:rPr>
          <w:rFonts w:ascii="Calibri" w:hAnsi="Calibri"/>
          <w:b/>
          <w:sz w:val="22"/>
          <w:szCs w:val="22"/>
        </w:rPr>
        <w:t>Saturday</w:t>
      </w:r>
      <w:r w:rsidRPr="00B51059">
        <w:rPr>
          <w:rFonts w:ascii="Calibri" w:hAnsi="Calibri"/>
          <w:b/>
          <w:sz w:val="22"/>
          <w:szCs w:val="22"/>
        </w:rPr>
        <w:tab/>
      </w:r>
      <w:r w:rsidR="00BF62E8" w:rsidRPr="00B51059">
        <w:rPr>
          <w:rFonts w:ascii="Calibri" w:hAnsi="Calibri"/>
          <w:b/>
          <w:sz w:val="22"/>
          <w:szCs w:val="22"/>
        </w:rPr>
        <w:t>11:</w:t>
      </w:r>
      <w:r w:rsidR="00BF62E8">
        <w:rPr>
          <w:rFonts w:ascii="Calibri" w:hAnsi="Calibri"/>
          <w:b/>
          <w:sz w:val="22"/>
          <w:szCs w:val="22"/>
        </w:rPr>
        <w:t xml:space="preserve">00 </w:t>
      </w:r>
      <w:r w:rsidR="00BF62E8" w:rsidRPr="00B51059">
        <w:rPr>
          <w:rFonts w:ascii="Calibri" w:hAnsi="Calibri"/>
          <w:b/>
          <w:sz w:val="22"/>
          <w:szCs w:val="22"/>
        </w:rPr>
        <w:t xml:space="preserve">AM – </w:t>
      </w:r>
      <w:r w:rsidR="00BF62E8">
        <w:rPr>
          <w:rFonts w:ascii="Calibri" w:hAnsi="Calibri"/>
          <w:b/>
          <w:sz w:val="22"/>
          <w:szCs w:val="22"/>
        </w:rPr>
        <w:t>9</w:t>
      </w:r>
      <w:r w:rsidR="00BF62E8" w:rsidRPr="00B51059">
        <w:rPr>
          <w:rFonts w:ascii="Calibri" w:hAnsi="Calibri"/>
          <w:b/>
          <w:sz w:val="22"/>
          <w:szCs w:val="22"/>
        </w:rPr>
        <w:t>:00</w:t>
      </w:r>
      <w:r w:rsidR="00BF62E8">
        <w:rPr>
          <w:rFonts w:ascii="Calibri" w:hAnsi="Calibri"/>
          <w:b/>
          <w:sz w:val="22"/>
          <w:szCs w:val="22"/>
        </w:rPr>
        <w:t xml:space="preserve"> </w:t>
      </w:r>
      <w:r w:rsidR="00BF62E8" w:rsidRPr="00B51059">
        <w:rPr>
          <w:rFonts w:ascii="Calibri" w:hAnsi="Calibri"/>
          <w:b/>
          <w:sz w:val="22"/>
          <w:szCs w:val="22"/>
        </w:rPr>
        <w:t>PM</w:t>
      </w:r>
      <w:r w:rsidR="00BF62E8">
        <w:rPr>
          <w:rFonts w:ascii="Calibri" w:hAnsi="Calibri"/>
          <w:b/>
          <w:sz w:val="22"/>
          <w:szCs w:val="22"/>
        </w:rPr>
        <w:t xml:space="preserve"> </w:t>
      </w:r>
    </w:p>
    <w:p w14:paraId="4FB717B8" w14:textId="6590E6A5" w:rsidR="00EC78FB" w:rsidRPr="00B51059" w:rsidRDefault="00EC78FB" w:rsidP="00BF62E8">
      <w:pPr>
        <w:ind w:left="3600" w:hanging="1440"/>
        <w:jc w:val="both"/>
        <w:rPr>
          <w:rFonts w:ascii="Calibri" w:hAnsi="Calibri"/>
          <w:b/>
          <w:sz w:val="22"/>
          <w:szCs w:val="22"/>
        </w:rPr>
      </w:pPr>
      <w:r>
        <w:rPr>
          <w:rFonts w:ascii="Calibri" w:hAnsi="Calibri"/>
          <w:b/>
          <w:sz w:val="22"/>
          <w:szCs w:val="22"/>
        </w:rPr>
        <w:t xml:space="preserve">Sunday </w:t>
      </w:r>
      <w:r>
        <w:rPr>
          <w:rFonts w:ascii="Calibri" w:hAnsi="Calibri"/>
          <w:b/>
          <w:sz w:val="22"/>
          <w:szCs w:val="22"/>
        </w:rPr>
        <w:tab/>
      </w:r>
      <w:r w:rsidRPr="00B51059">
        <w:rPr>
          <w:rFonts w:ascii="Calibri" w:hAnsi="Calibri"/>
          <w:b/>
          <w:sz w:val="22"/>
          <w:szCs w:val="22"/>
        </w:rPr>
        <w:t>11:</w:t>
      </w:r>
      <w:r w:rsidR="00BF62E8">
        <w:rPr>
          <w:rFonts w:ascii="Calibri" w:hAnsi="Calibri"/>
          <w:b/>
          <w:sz w:val="22"/>
          <w:szCs w:val="22"/>
        </w:rPr>
        <w:t xml:space="preserve">00 </w:t>
      </w:r>
      <w:r w:rsidRPr="00B51059">
        <w:rPr>
          <w:rFonts w:ascii="Calibri" w:hAnsi="Calibri"/>
          <w:b/>
          <w:sz w:val="22"/>
          <w:szCs w:val="22"/>
        </w:rPr>
        <w:t xml:space="preserve">AM – </w:t>
      </w:r>
      <w:r w:rsidR="00BF62E8">
        <w:rPr>
          <w:rFonts w:ascii="Calibri" w:hAnsi="Calibri"/>
          <w:b/>
          <w:sz w:val="22"/>
          <w:szCs w:val="22"/>
        </w:rPr>
        <w:t>9</w:t>
      </w:r>
      <w:r w:rsidRPr="00B51059">
        <w:rPr>
          <w:rFonts w:ascii="Calibri" w:hAnsi="Calibri"/>
          <w:b/>
          <w:sz w:val="22"/>
          <w:szCs w:val="22"/>
        </w:rPr>
        <w:t>:00</w:t>
      </w:r>
      <w:r w:rsidR="00BF62E8">
        <w:rPr>
          <w:rFonts w:ascii="Calibri" w:hAnsi="Calibri"/>
          <w:b/>
          <w:sz w:val="22"/>
          <w:szCs w:val="22"/>
        </w:rPr>
        <w:t xml:space="preserve"> </w:t>
      </w:r>
      <w:r w:rsidRPr="00B51059">
        <w:rPr>
          <w:rFonts w:ascii="Calibri" w:hAnsi="Calibri"/>
          <w:b/>
          <w:sz w:val="22"/>
          <w:szCs w:val="22"/>
        </w:rPr>
        <w:t>PM</w:t>
      </w:r>
    </w:p>
    <w:p w14:paraId="3E15CFED" w14:textId="77777777" w:rsidR="00EC78FB" w:rsidRPr="00A31246" w:rsidRDefault="00EC78FB" w:rsidP="00EC78FB">
      <w:pPr>
        <w:ind w:left="1440" w:firstLine="720"/>
        <w:jc w:val="both"/>
        <w:rPr>
          <w:rFonts w:ascii="Calibri" w:hAnsi="Calibri"/>
          <w:b/>
          <w:sz w:val="14"/>
          <w:szCs w:val="22"/>
        </w:rPr>
      </w:pPr>
    </w:p>
    <w:p w14:paraId="65D68805" w14:textId="0CDD60BF" w:rsidR="00EC78FB" w:rsidRPr="00B51059" w:rsidRDefault="00EC78FB" w:rsidP="00EC78FB">
      <w:pPr>
        <w:autoSpaceDE w:val="0"/>
        <w:autoSpaceDN w:val="0"/>
        <w:adjustRightInd w:val="0"/>
        <w:jc w:val="both"/>
        <w:rPr>
          <w:rFonts w:ascii="Calibri" w:hAnsi="Calibri"/>
          <w:sz w:val="22"/>
          <w:szCs w:val="22"/>
        </w:rPr>
      </w:pPr>
      <w:r w:rsidRPr="00B51059">
        <w:rPr>
          <w:rFonts w:ascii="Calibri" w:hAnsi="Calibri"/>
          <w:sz w:val="22"/>
          <w:szCs w:val="22"/>
        </w:rPr>
        <w:t xml:space="preserve">No vehicles are permitted in the Feast area during these times. You may not begin assembling your </w:t>
      </w:r>
      <w:r>
        <w:rPr>
          <w:rFonts w:ascii="Calibri" w:hAnsi="Calibri"/>
          <w:sz w:val="22"/>
          <w:szCs w:val="22"/>
        </w:rPr>
        <w:t xml:space="preserve">vending space </w:t>
      </w:r>
      <w:r w:rsidRPr="00B51059">
        <w:rPr>
          <w:rFonts w:ascii="Calibri" w:hAnsi="Calibri"/>
          <w:sz w:val="22"/>
          <w:szCs w:val="22"/>
        </w:rPr>
        <w:t xml:space="preserve">until after your vehicle has been removed from the street.  </w:t>
      </w:r>
      <w:r w:rsidRPr="00B51059">
        <w:rPr>
          <w:rFonts w:ascii="Calibri" w:hAnsi="Calibri"/>
          <w:b/>
          <w:sz w:val="22"/>
          <w:szCs w:val="22"/>
          <w:u w:val="single"/>
        </w:rPr>
        <w:t>On Sunday evening do not break down or block any streets until the Statue</w:t>
      </w:r>
      <w:r>
        <w:rPr>
          <w:rFonts w:ascii="Calibri" w:hAnsi="Calibri"/>
          <w:b/>
          <w:sz w:val="22"/>
          <w:szCs w:val="22"/>
          <w:u w:val="single"/>
        </w:rPr>
        <w:t xml:space="preserve"> of Saint Anthony </w:t>
      </w:r>
      <w:r w:rsidR="000E0070">
        <w:rPr>
          <w:rFonts w:ascii="Calibri" w:hAnsi="Calibri"/>
          <w:b/>
          <w:sz w:val="22"/>
          <w:szCs w:val="22"/>
          <w:u w:val="single"/>
        </w:rPr>
        <w:t xml:space="preserve">passed by and is returned to his permanent </w:t>
      </w:r>
      <w:r w:rsidRPr="00B51059">
        <w:rPr>
          <w:rFonts w:ascii="Calibri" w:hAnsi="Calibri"/>
          <w:b/>
          <w:sz w:val="22"/>
          <w:szCs w:val="22"/>
          <w:u w:val="single"/>
        </w:rPr>
        <w:t>chapel</w:t>
      </w:r>
      <w:r w:rsidRPr="0079610D">
        <w:rPr>
          <w:rFonts w:ascii="Calibri" w:hAnsi="Calibri"/>
          <w:b/>
          <w:sz w:val="22"/>
          <w:szCs w:val="22"/>
          <w:u w:val="single"/>
        </w:rPr>
        <w:t xml:space="preserve">.  </w:t>
      </w:r>
      <w:r w:rsidR="0079610D" w:rsidRPr="0079610D">
        <w:rPr>
          <w:rFonts w:ascii="Calibri" w:hAnsi="Calibri"/>
          <w:b/>
          <w:sz w:val="22"/>
          <w:szCs w:val="22"/>
          <w:u w:val="single"/>
        </w:rPr>
        <w:t xml:space="preserve">All vendor booths must be fully disassembled and removed from the </w:t>
      </w:r>
      <w:r w:rsidR="00AC248B">
        <w:rPr>
          <w:rFonts w:ascii="Calibri" w:hAnsi="Calibri"/>
          <w:b/>
          <w:sz w:val="22"/>
          <w:szCs w:val="22"/>
          <w:u w:val="single"/>
        </w:rPr>
        <w:t>F</w:t>
      </w:r>
      <w:r w:rsidR="0079610D" w:rsidRPr="0079610D">
        <w:rPr>
          <w:rFonts w:ascii="Calibri" w:hAnsi="Calibri"/>
          <w:b/>
          <w:sz w:val="22"/>
          <w:szCs w:val="22"/>
          <w:u w:val="single"/>
        </w:rPr>
        <w:t xml:space="preserve">east </w:t>
      </w:r>
      <w:r w:rsidR="00AC248B">
        <w:rPr>
          <w:rFonts w:ascii="Calibri" w:hAnsi="Calibri"/>
          <w:b/>
          <w:sz w:val="22"/>
          <w:szCs w:val="22"/>
          <w:u w:val="single"/>
        </w:rPr>
        <w:t xml:space="preserve">area </w:t>
      </w:r>
      <w:r w:rsidR="0079610D" w:rsidRPr="0079610D">
        <w:rPr>
          <w:rFonts w:ascii="Calibri" w:hAnsi="Calibri"/>
          <w:b/>
          <w:sz w:val="22"/>
          <w:szCs w:val="22"/>
          <w:u w:val="single"/>
        </w:rPr>
        <w:t xml:space="preserve">by </w:t>
      </w:r>
      <w:r w:rsidR="00BF62E8">
        <w:rPr>
          <w:rFonts w:ascii="Calibri" w:hAnsi="Calibri"/>
          <w:b/>
          <w:sz w:val="22"/>
          <w:szCs w:val="22"/>
          <w:u w:val="single"/>
        </w:rPr>
        <w:t>1</w:t>
      </w:r>
      <w:r w:rsidR="0079610D" w:rsidRPr="0079610D">
        <w:rPr>
          <w:rFonts w:ascii="Calibri" w:hAnsi="Calibri"/>
          <w:b/>
          <w:sz w:val="22"/>
          <w:szCs w:val="22"/>
          <w:u w:val="single"/>
        </w:rPr>
        <w:t xml:space="preserve"> </w:t>
      </w:r>
      <w:r w:rsidR="00BF62E8">
        <w:rPr>
          <w:rFonts w:ascii="Calibri" w:hAnsi="Calibri"/>
          <w:b/>
          <w:sz w:val="22"/>
          <w:szCs w:val="22"/>
          <w:u w:val="single"/>
        </w:rPr>
        <w:t>AM</w:t>
      </w:r>
      <w:r w:rsidR="0079610D" w:rsidRPr="0079610D">
        <w:rPr>
          <w:rFonts w:ascii="Calibri" w:hAnsi="Calibri"/>
          <w:b/>
          <w:sz w:val="22"/>
          <w:szCs w:val="22"/>
          <w:u w:val="single"/>
        </w:rPr>
        <w:t>.</w:t>
      </w:r>
      <w:r w:rsidR="00BF62E8">
        <w:rPr>
          <w:rFonts w:ascii="Calibri" w:hAnsi="Calibri"/>
          <w:b/>
          <w:sz w:val="22"/>
          <w:szCs w:val="22"/>
          <w:u w:val="single"/>
        </w:rPr>
        <w:t xml:space="preserve"> FAILURE TO COMPLY WITH THIS REQUIREMENT WILL RESULT IN YOU NOT BEING INVITED TO PARTICIPATE IN THE FEAST OR ISSUED A PERMIT FOR </w:t>
      </w:r>
      <w:r w:rsidR="001B188D">
        <w:rPr>
          <w:rFonts w:ascii="Calibri" w:hAnsi="Calibri"/>
          <w:b/>
          <w:sz w:val="22"/>
          <w:szCs w:val="22"/>
          <w:u w:val="single"/>
        </w:rPr>
        <w:t>NEXT YEAR</w:t>
      </w:r>
      <w:r w:rsidR="00BF62E8">
        <w:rPr>
          <w:rFonts w:ascii="Calibri" w:hAnsi="Calibri"/>
          <w:b/>
          <w:sz w:val="22"/>
          <w:szCs w:val="22"/>
          <w:u w:val="single"/>
        </w:rPr>
        <w:t>.</w:t>
      </w:r>
      <w:r w:rsidR="00AC248B">
        <w:rPr>
          <w:rFonts w:ascii="Calibri" w:hAnsi="Calibri"/>
          <w:b/>
          <w:sz w:val="22"/>
          <w:szCs w:val="22"/>
          <w:u w:val="single"/>
        </w:rPr>
        <w:t xml:space="preserve"> </w:t>
      </w:r>
      <w:r w:rsidR="0079610D" w:rsidRPr="003F2F91">
        <w:rPr>
          <w:rFonts w:ascii="Calibri" w:hAnsi="Calibri"/>
          <w:b/>
          <w:sz w:val="22"/>
          <w:szCs w:val="22"/>
          <w:u w:val="single"/>
        </w:rPr>
        <w:t>N</w:t>
      </w:r>
      <w:r w:rsidRPr="003F2F91">
        <w:rPr>
          <w:rFonts w:ascii="Calibri" w:hAnsi="Calibri"/>
          <w:b/>
          <w:sz w:val="22"/>
          <w:szCs w:val="22"/>
          <w:u w:val="single"/>
        </w:rPr>
        <w:t xml:space="preserve">o Parking will be allowed within the festival area during the weekend. </w:t>
      </w:r>
      <w:r w:rsidRPr="003F2F91">
        <w:rPr>
          <w:rFonts w:ascii="Calibri" w:hAnsi="Calibri"/>
          <w:b/>
          <w:color w:val="000000"/>
          <w:sz w:val="22"/>
          <w:szCs w:val="22"/>
          <w:u w:val="single"/>
        </w:rPr>
        <w:t xml:space="preserve">This will be strictly enforced. </w:t>
      </w:r>
      <w:r w:rsidRPr="003F2F91">
        <w:rPr>
          <w:rFonts w:ascii="Calibri" w:hAnsi="Calibri"/>
          <w:b/>
          <w:sz w:val="22"/>
          <w:szCs w:val="22"/>
          <w:u w:val="single"/>
        </w:rPr>
        <w:t>Violators will be towed</w:t>
      </w:r>
      <w:r w:rsidRPr="00B51059">
        <w:rPr>
          <w:rFonts w:ascii="Calibri" w:hAnsi="Calibri"/>
          <w:sz w:val="22"/>
          <w:szCs w:val="22"/>
        </w:rPr>
        <w:t xml:space="preserve">. </w:t>
      </w:r>
    </w:p>
    <w:p w14:paraId="722D083F" w14:textId="77777777" w:rsidR="00EC78FB" w:rsidRDefault="00EC78FB" w:rsidP="00EC78FB">
      <w:pPr>
        <w:jc w:val="both"/>
        <w:rPr>
          <w:rFonts w:ascii="Calibri" w:hAnsi="Calibri"/>
          <w:sz w:val="22"/>
          <w:szCs w:val="22"/>
        </w:rPr>
      </w:pPr>
    </w:p>
    <w:p w14:paraId="44A25053" w14:textId="77777777" w:rsidR="00EC78FB" w:rsidRPr="001617F7" w:rsidRDefault="00EC78FB" w:rsidP="00EC78FB">
      <w:pPr>
        <w:jc w:val="both"/>
        <w:rPr>
          <w:rFonts w:ascii="Calibri" w:hAnsi="Calibri"/>
          <w:b/>
          <w:smallCaps/>
          <w:szCs w:val="22"/>
        </w:rPr>
      </w:pPr>
      <w:r w:rsidRPr="001617F7">
        <w:rPr>
          <w:rFonts w:ascii="Calibri" w:hAnsi="Calibri"/>
          <w:b/>
          <w:smallCaps/>
          <w:szCs w:val="22"/>
        </w:rPr>
        <w:t>Permitting &amp; Responsibility</w:t>
      </w:r>
    </w:p>
    <w:p w14:paraId="21F0484F" w14:textId="77777777" w:rsidR="00EC78FB" w:rsidRPr="00D442E0" w:rsidRDefault="00EC78FB" w:rsidP="00EC78FB">
      <w:pPr>
        <w:autoSpaceDE w:val="0"/>
        <w:autoSpaceDN w:val="0"/>
        <w:adjustRightInd w:val="0"/>
        <w:jc w:val="both"/>
        <w:rPr>
          <w:rFonts w:ascii="Calibri" w:hAnsi="Calibri"/>
          <w:sz w:val="10"/>
          <w:szCs w:val="22"/>
        </w:rPr>
      </w:pPr>
      <w:r w:rsidRPr="00B51059">
        <w:rPr>
          <w:rFonts w:ascii="Calibri" w:hAnsi="Calibri"/>
          <w:sz w:val="22"/>
          <w:szCs w:val="22"/>
          <w:lang w:val="es-ES_tradnl"/>
        </w:rPr>
        <w:t xml:space="preserve">San Antonio Di Padova Da Montefalcione, Inc. </w:t>
      </w:r>
      <w:r w:rsidRPr="00B51059">
        <w:rPr>
          <w:rFonts w:ascii="Calibri" w:hAnsi="Calibri"/>
          <w:sz w:val="22"/>
          <w:szCs w:val="22"/>
        </w:rPr>
        <w:t>(</w:t>
      </w:r>
      <w:r w:rsidR="002F1E3B">
        <w:rPr>
          <w:rFonts w:ascii="Calibri" w:hAnsi="Calibri"/>
          <w:sz w:val="22"/>
          <w:szCs w:val="22"/>
        </w:rPr>
        <w:t>SADPDM Inc.</w:t>
      </w:r>
      <w:r w:rsidRPr="00B51059">
        <w:rPr>
          <w:rFonts w:ascii="Calibri" w:hAnsi="Calibri"/>
          <w:sz w:val="22"/>
          <w:szCs w:val="22"/>
        </w:rPr>
        <w:t xml:space="preserve">) reserves the right to determine those applicants most suitable for vending </w:t>
      </w:r>
      <w:r>
        <w:rPr>
          <w:rFonts w:ascii="Calibri" w:hAnsi="Calibri"/>
          <w:sz w:val="22"/>
          <w:szCs w:val="22"/>
        </w:rPr>
        <w:t xml:space="preserve">space </w:t>
      </w:r>
      <w:r w:rsidRPr="00B51059">
        <w:rPr>
          <w:rFonts w:ascii="Calibri" w:hAnsi="Calibri"/>
          <w:sz w:val="22"/>
          <w:szCs w:val="22"/>
        </w:rPr>
        <w:t>within Saint Anthony’s Feast.</w:t>
      </w:r>
    </w:p>
    <w:p w14:paraId="1A12D578" w14:textId="77777777" w:rsidR="00511166" w:rsidRPr="00D442E0" w:rsidRDefault="00511166" w:rsidP="00EC78FB">
      <w:pPr>
        <w:autoSpaceDE w:val="0"/>
        <w:autoSpaceDN w:val="0"/>
        <w:adjustRightInd w:val="0"/>
        <w:jc w:val="both"/>
        <w:rPr>
          <w:rFonts w:ascii="Calibri" w:hAnsi="Calibri"/>
          <w:sz w:val="10"/>
          <w:szCs w:val="22"/>
        </w:rPr>
      </w:pPr>
    </w:p>
    <w:p w14:paraId="5F941D1B" w14:textId="77777777" w:rsidR="007004E9" w:rsidRDefault="00EC78FB" w:rsidP="00EC78FB">
      <w:pPr>
        <w:autoSpaceDE w:val="0"/>
        <w:autoSpaceDN w:val="0"/>
        <w:adjustRightInd w:val="0"/>
        <w:jc w:val="both"/>
        <w:rPr>
          <w:rFonts w:ascii="Calibri" w:hAnsi="Calibri"/>
          <w:i/>
          <w:color w:val="000000"/>
          <w:sz w:val="22"/>
          <w:szCs w:val="22"/>
        </w:rPr>
      </w:pPr>
      <w:r w:rsidRPr="00B51059">
        <w:rPr>
          <w:rFonts w:ascii="Calibri" w:hAnsi="Calibri"/>
          <w:b/>
          <w:sz w:val="22"/>
          <w:szCs w:val="22"/>
        </w:rPr>
        <w:t xml:space="preserve">All vendors are responsible for </w:t>
      </w:r>
      <w:r w:rsidR="003E3C70">
        <w:rPr>
          <w:rFonts w:ascii="Calibri" w:hAnsi="Calibri"/>
          <w:b/>
          <w:sz w:val="22"/>
          <w:szCs w:val="22"/>
        </w:rPr>
        <w:t xml:space="preserve">providing information and fees needed to </w:t>
      </w:r>
      <w:r w:rsidRPr="00B51059">
        <w:rPr>
          <w:rFonts w:ascii="Calibri" w:hAnsi="Calibri"/>
          <w:b/>
          <w:sz w:val="22"/>
          <w:szCs w:val="22"/>
        </w:rPr>
        <w:t xml:space="preserve">obtain appropriate permits from the City of Boston and its agencies. </w:t>
      </w:r>
      <w:r w:rsidR="007004E9">
        <w:rPr>
          <w:rFonts w:ascii="Calibri" w:hAnsi="Calibri"/>
          <w:i/>
          <w:color w:val="000000"/>
          <w:sz w:val="22"/>
          <w:szCs w:val="22"/>
        </w:rPr>
        <w:t>SADPDM</w:t>
      </w:r>
      <w:r w:rsidR="007004E9" w:rsidRPr="00AC248B">
        <w:rPr>
          <w:rFonts w:ascii="Calibri" w:hAnsi="Calibri"/>
          <w:i/>
          <w:color w:val="000000"/>
          <w:sz w:val="22"/>
          <w:szCs w:val="22"/>
        </w:rPr>
        <w:t xml:space="preserve"> shall coordinate permits issued by Boston Public Works</w:t>
      </w:r>
      <w:r w:rsidR="007004E9">
        <w:rPr>
          <w:rFonts w:ascii="Calibri" w:hAnsi="Calibri"/>
          <w:i/>
          <w:color w:val="000000"/>
          <w:sz w:val="22"/>
          <w:szCs w:val="22"/>
        </w:rPr>
        <w:t xml:space="preserve">, Boston Health Department, </w:t>
      </w:r>
      <w:r w:rsidR="008175D5">
        <w:rPr>
          <w:rFonts w:ascii="Calibri" w:hAnsi="Calibri"/>
          <w:i/>
          <w:color w:val="000000"/>
          <w:sz w:val="22"/>
          <w:szCs w:val="22"/>
        </w:rPr>
        <w:t xml:space="preserve">Boston Fire Department </w:t>
      </w:r>
      <w:r w:rsidR="007004E9">
        <w:rPr>
          <w:rFonts w:ascii="Calibri" w:hAnsi="Calibri"/>
          <w:i/>
          <w:color w:val="000000"/>
          <w:sz w:val="22"/>
          <w:szCs w:val="22"/>
        </w:rPr>
        <w:t>and Boston Licensing &amp; Entertainment for carnival equipment in collaboration with the vendors.</w:t>
      </w:r>
    </w:p>
    <w:p w14:paraId="502D7DB5" w14:textId="77777777" w:rsidR="007004E9" w:rsidRDefault="007004E9" w:rsidP="00EC78FB">
      <w:pPr>
        <w:autoSpaceDE w:val="0"/>
        <w:autoSpaceDN w:val="0"/>
        <w:adjustRightInd w:val="0"/>
        <w:jc w:val="both"/>
        <w:rPr>
          <w:rFonts w:ascii="Calibri" w:hAnsi="Calibri"/>
          <w:i/>
          <w:color w:val="000000"/>
          <w:sz w:val="22"/>
          <w:szCs w:val="22"/>
        </w:rPr>
      </w:pPr>
    </w:p>
    <w:p w14:paraId="7C3C6DFB" w14:textId="77777777" w:rsidR="00511166" w:rsidRDefault="00EC78FB" w:rsidP="00EC78FB">
      <w:pPr>
        <w:autoSpaceDE w:val="0"/>
        <w:autoSpaceDN w:val="0"/>
        <w:adjustRightInd w:val="0"/>
        <w:jc w:val="both"/>
        <w:rPr>
          <w:rFonts w:ascii="Calibri" w:hAnsi="Calibri"/>
          <w:i/>
          <w:color w:val="000000"/>
          <w:sz w:val="22"/>
          <w:szCs w:val="22"/>
        </w:rPr>
      </w:pPr>
      <w:r w:rsidRPr="00B51059">
        <w:rPr>
          <w:rFonts w:ascii="Calibri" w:hAnsi="Calibri"/>
          <w:color w:val="000000"/>
          <w:sz w:val="22"/>
          <w:szCs w:val="22"/>
        </w:rPr>
        <w:t>The vendor shall assume all responsibility for compliance with local, city, state and federal safety, fir</w:t>
      </w:r>
      <w:r>
        <w:rPr>
          <w:rFonts w:ascii="Calibri" w:hAnsi="Calibri"/>
          <w:color w:val="000000"/>
          <w:sz w:val="22"/>
          <w:szCs w:val="22"/>
        </w:rPr>
        <w:t xml:space="preserve">e, health, and other ordinances, regulations </w:t>
      </w:r>
      <w:r w:rsidRPr="00B51059">
        <w:rPr>
          <w:rFonts w:ascii="Calibri" w:hAnsi="Calibri"/>
          <w:color w:val="000000"/>
          <w:sz w:val="22"/>
          <w:szCs w:val="22"/>
        </w:rPr>
        <w:t xml:space="preserve">and laws regarding installation of and operation of equipment, displays and exhibit materials. </w:t>
      </w:r>
      <w:r w:rsidRPr="00B51059">
        <w:rPr>
          <w:rFonts w:ascii="Calibri" w:hAnsi="Calibri"/>
          <w:sz w:val="22"/>
          <w:szCs w:val="22"/>
        </w:rPr>
        <w:t xml:space="preserve">All regulations listed in the City of Boston Public Works Department Application are applied by </w:t>
      </w:r>
      <w:r w:rsidR="002F1E3B">
        <w:rPr>
          <w:rFonts w:ascii="Calibri" w:hAnsi="Calibri"/>
          <w:sz w:val="22"/>
          <w:szCs w:val="22"/>
        </w:rPr>
        <w:t>SADPDM Inc.</w:t>
      </w:r>
      <w:r w:rsidRPr="00B51059">
        <w:rPr>
          <w:rFonts w:ascii="Calibri" w:hAnsi="Calibri"/>
          <w:sz w:val="22"/>
          <w:szCs w:val="22"/>
        </w:rPr>
        <w:t xml:space="preserve"> </w:t>
      </w:r>
      <w:r>
        <w:rPr>
          <w:rFonts w:ascii="Calibri" w:hAnsi="Calibri"/>
          <w:sz w:val="22"/>
          <w:szCs w:val="22"/>
        </w:rPr>
        <w:t xml:space="preserve">and are strictly enforced. </w:t>
      </w:r>
      <w:r w:rsidR="00FF16E1">
        <w:rPr>
          <w:rFonts w:ascii="Calibri" w:hAnsi="Calibri"/>
          <w:sz w:val="22"/>
          <w:szCs w:val="22"/>
        </w:rPr>
        <w:t xml:space="preserve"> </w:t>
      </w:r>
    </w:p>
    <w:p w14:paraId="35541F3C" w14:textId="77777777" w:rsidR="00FF16E1" w:rsidRPr="00D442E0" w:rsidRDefault="00FF16E1" w:rsidP="00EC78FB">
      <w:pPr>
        <w:autoSpaceDE w:val="0"/>
        <w:autoSpaceDN w:val="0"/>
        <w:adjustRightInd w:val="0"/>
        <w:jc w:val="both"/>
        <w:rPr>
          <w:rFonts w:ascii="Calibri" w:hAnsi="Calibri"/>
          <w:sz w:val="10"/>
          <w:szCs w:val="22"/>
        </w:rPr>
      </w:pPr>
    </w:p>
    <w:p w14:paraId="773F0DBF" w14:textId="77777777" w:rsidR="00EC78FB" w:rsidRPr="00D442E0" w:rsidRDefault="002F1E3B" w:rsidP="00EC78FB">
      <w:pPr>
        <w:autoSpaceDE w:val="0"/>
        <w:autoSpaceDN w:val="0"/>
        <w:adjustRightInd w:val="0"/>
        <w:jc w:val="both"/>
        <w:rPr>
          <w:rFonts w:ascii="Calibri" w:hAnsi="Calibri"/>
          <w:sz w:val="10"/>
          <w:szCs w:val="22"/>
        </w:rPr>
      </w:pPr>
      <w:r>
        <w:rPr>
          <w:rFonts w:ascii="Calibri" w:hAnsi="Calibri"/>
          <w:sz w:val="22"/>
          <w:szCs w:val="22"/>
        </w:rPr>
        <w:t>SADPDM Inc.</w:t>
      </w:r>
      <w:r w:rsidR="00EC78FB" w:rsidRPr="00B51059">
        <w:rPr>
          <w:rFonts w:ascii="Calibri" w:hAnsi="Calibri"/>
          <w:sz w:val="22"/>
          <w:szCs w:val="22"/>
        </w:rPr>
        <w:t xml:space="preserve"> reserves the right to remove items </w:t>
      </w:r>
      <w:r w:rsidR="00EC78FB">
        <w:rPr>
          <w:rFonts w:ascii="Calibri" w:hAnsi="Calibri"/>
          <w:sz w:val="22"/>
          <w:szCs w:val="22"/>
        </w:rPr>
        <w:t xml:space="preserve">and merchandise </w:t>
      </w:r>
      <w:r w:rsidR="00EC78FB" w:rsidRPr="00B51059">
        <w:rPr>
          <w:rFonts w:ascii="Calibri" w:hAnsi="Calibri"/>
          <w:sz w:val="22"/>
          <w:szCs w:val="22"/>
        </w:rPr>
        <w:t xml:space="preserve">that </w:t>
      </w:r>
      <w:r w:rsidR="00EC78FB">
        <w:rPr>
          <w:rFonts w:ascii="Calibri" w:hAnsi="Calibri"/>
          <w:sz w:val="22"/>
          <w:szCs w:val="22"/>
        </w:rPr>
        <w:t xml:space="preserve">were </w:t>
      </w:r>
      <w:r w:rsidR="00EC78FB" w:rsidRPr="00B51059">
        <w:rPr>
          <w:rFonts w:ascii="Calibri" w:hAnsi="Calibri"/>
          <w:sz w:val="22"/>
          <w:szCs w:val="22"/>
        </w:rPr>
        <w:t xml:space="preserve">not listed and approved on your application and permit.  </w:t>
      </w:r>
      <w:r>
        <w:rPr>
          <w:rFonts w:ascii="Calibri" w:hAnsi="Calibri"/>
          <w:sz w:val="22"/>
          <w:szCs w:val="22"/>
        </w:rPr>
        <w:t>SADPDM Inc.</w:t>
      </w:r>
      <w:r w:rsidR="00EC78FB" w:rsidRPr="00B51059">
        <w:rPr>
          <w:rFonts w:ascii="Calibri" w:hAnsi="Calibri"/>
          <w:sz w:val="22"/>
          <w:szCs w:val="22"/>
        </w:rPr>
        <w:t xml:space="preserve"> shall have the authority to deem proper all items</w:t>
      </w:r>
      <w:r w:rsidR="00511166">
        <w:rPr>
          <w:rFonts w:ascii="Calibri" w:hAnsi="Calibri"/>
          <w:sz w:val="22"/>
          <w:szCs w:val="22"/>
        </w:rPr>
        <w:t xml:space="preserve"> including but not limited to clothing, accessories, artwork, </w:t>
      </w:r>
      <w:r w:rsidR="00CB5495">
        <w:rPr>
          <w:rFonts w:ascii="Calibri" w:hAnsi="Calibri"/>
          <w:sz w:val="22"/>
          <w:szCs w:val="22"/>
        </w:rPr>
        <w:t xml:space="preserve">music, food items </w:t>
      </w:r>
      <w:r w:rsidR="00511166">
        <w:rPr>
          <w:rFonts w:ascii="Calibri" w:hAnsi="Calibri"/>
          <w:sz w:val="22"/>
          <w:szCs w:val="22"/>
        </w:rPr>
        <w:t xml:space="preserve">and services </w:t>
      </w:r>
      <w:r w:rsidR="00EC78FB" w:rsidRPr="00B51059">
        <w:rPr>
          <w:rFonts w:ascii="Calibri" w:hAnsi="Calibri"/>
          <w:sz w:val="22"/>
          <w:szCs w:val="22"/>
        </w:rPr>
        <w:t xml:space="preserve">that are to be available at vending location.  No offensive or demeaning </w:t>
      </w:r>
      <w:r w:rsidR="00511166">
        <w:rPr>
          <w:rFonts w:ascii="Calibri" w:hAnsi="Calibri"/>
          <w:sz w:val="22"/>
          <w:szCs w:val="22"/>
        </w:rPr>
        <w:t xml:space="preserve">items including but not limited to clothing, pictures, </w:t>
      </w:r>
      <w:r w:rsidR="00EC78FB" w:rsidRPr="00B51059">
        <w:rPr>
          <w:rFonts w:ascii="Calibri" w:hAnsi="Calibri"/>
          <w:sz w:val="22"/>
          <w:szCs w:val="22"/>
        </w:rPr>
        <w:t>paraphernalia</w:t>
      </w:r>
      <w:r w:rsidR="00511166">
        <w:rPr>
          <w:rFonts w:ascii="Calibri" w:hAnsi="Calibri"/>
          <w:sz w:val="22"/>
          <w:szCs w:val="22"/>
        </w:rPr>
        <w:t xml:space="preserve">, music or services </w:t>
      </w:r>
      <w:r w:rsidR="00EC78FB" w:rsidRPr="00B51059">
        <w:rPr>
          <w:rFonts w:ascii="Calibri" w:hAnsi="Calibri"/>
          <w:sz w:val="22"/>
          <w:szCs w:val="22"/>
        </w:rPr>
        <w:t xml:space="preserve">is allowed.  No </w:t>
      </w:r>
      <w:r w:rsidR="00A31246">
        <w:rPr>
          <w:rFonts w:ascii="Calibri" w:hAnsi="Calibri"/>
          <w:sz w:val="22"/>
          <w:szCs w:val="22"/>
        </w:rPr>
        <w:t xml:space="preserve">items or </w:t>
      </w:r>
      <w:r w:rsidR="00EC78FB" w:rsidRPr="00B51059">
        <w:rPr>
          <w:rFonts w:ascii="Calibri" w:hAnsi="Calibri"/>
          <w:sz w:val="22"/>
          <w:szCs w:val="22"/>
        </w:rPr>
        <w:t xml:space="preserve">articles bearing the image or </w:t>
      </w:r>
      <w:r w:rsidR="00EC78FB">
        <w:rPr>
          <w:rFonts w:ascii="Calibri" w:hAnsi="Calibri"/>
          <w:sz w:val="22"/>
          <w:szCs w:val="22"/>
        </w:rPr>
        <w:t>w</w:t>
      </w:r>
      <w:r w:rsidR="00EC78FB" w:rsidRPr="00B51059">
        <w:rPr>
          <w:rFonts w:ascii="Calibri" w:hAnsi="Calibri"/>
          <w:sz w:val="22"/>
          <w:szCs w:val="22"/>
        </w:rPr>
        <w:t>ording of “Saint Anthony” or “Saint Anthony’s Feast” may be sold at the Festival. “Saint Anthony’s Feast” is a registered service mark.</w:t>
      </w:r>
    </w:p>
    <w:p w14:paraId="48FF4721" w14:textId="77777777" w:rsidR="00EC78FB" w:rsidRPr="00D442E0" w:rsidRDefault="00EC78FB" w:rsidP="00EC78FB">
      <w:pPr>
        <w:autoSpaceDE w:val="0"/>
        <w:autoSpaceDN w:val="0"/>
        <w:adjustRightInd w:val="0"/>
        <w:jc w:val="both"/>
        <w:rPr>
          <w:rFonts w:ascii="Calibri" w:hAnsi="Calibri"/>
          <w:sz w:val="10"/>
          <w:szCs w:val="22"/>
        </w:rPr>
      </w:pPr>
    </w:p>
    <w:p w14:paraId="0458A8D0" w14:textId="77777777" w:rsidR="00EC78FB" w:rsidRDefault="00EC78FB" w:rsidP="00EC78FB">
      <w:pPr>
        <w:autoSpaceDE w:val="0"/>
        <w:autoSpaceDN w:val="0"/>
        <w:adjustRightInd w:val="0"/>
        <w:jc w:val="both"/>
        <w:rPr>
          <w:rFonts w:ascii="Calibri" w:hAnsi="Calibri"/>
          <w:color w:val="000000"/>
          <w:sz w:val="22"/>
          <w:szCs w:val="22"/>
        </w:rPr>
      </w:pPr>
      <w:r w:rsidRPr="00B51059">
        <w:rPr>
          <w:rFonts w:ascii="Calibri" w:hAnsi="Calibri"/>
          <w:color w:val="000000"/>
          <w:sz w:val="22"/>
          <w:szCs w:val="22"/>
        </w:rPr>
        <w:t xml:space="preserve">The vendor agrees not to assign, sublet, or apportion space, or any part thereof allotted to him. No vendor will be permitted to display or sell his products or services outside the confines of his assigned booth space in the festival area. </w:t>
      </w:r>
      <w:r w:rsidR="00511166" w:rsidRPr="00511166">
        <w:rPr>
          <w:rFonts w:ascii="Calibri" w:hAnsi="Calibri"/>
          <w:color w:val="000000"/>
          <w:sz w:val="22"/>
          <w:szCs w:val="22"/>
        </w:rPr>
        <w:t>Product or food g</w:t>
      </w:r>
      <w:r w:rsidRPr="00511166">
        <w:rPr>
          <w:rFonts w:ascii="Calibri" w:hAnsi="Calibri"/>
          <w:color w:val="000000"/>
          <w:sz w:val="22"/>
          <w:szCs w:val="22"/>
        </w:rPr>
        <w:t>iveaways are NOT permitted.</w:t>
      </w:r>
    </w:p>
    <w:p w14:paraId="5850F5A6" w14:textId="77777777" w:rsidR="00AC248B" w:rsidRDefault="00AC248B" w:rsidP="00EC78FB">
      <w:pPr>
        <w:autoSpaceDE w:val="0"/>
        <w:autoSpaceDN w:val="0"/>
        <w:adjustRightInd w:val="0"/>
        <w:jc w:val="both"/>
        <w:rPr>
          <w:rFonts w:ascii="Calibri" w:hAnsi="Calibri"/>
          <w:color w:val="000000"/>
          <w:sz w:val="22"/>
          <w:szCs w:val="22"/>
        </w:rPr>
      </w:pPr>
    </w:p>
    <w:p w14:paraId="34ECC316" w14:textId="77777777" w:rsidR="00EC78FB" w:rsidRPr="001617F7" w:rsidRDefault="00EC78FB" w:rsidP="00EC78FB">
      <w:pPr>
        <w:autoSpaceDE w:val="0"/>
        <w:autoSpaceDN w:val="0"/>
        <w:adjustRightInd w:val="0"/>
        <w:rPr>
          <w:rFonts w:ascii="Calibri" w:hAnsi="Calibri" w:cs="HallmarkeCondBook"/>
          <w:b/>
          <w:smallCaps/>
          <w:color w:val="000000"/>
          <w:szCs w:val="22"/>
        </w:rPr>
      </w:pPr>
      <w:r w:rsidRPr="001617F7">
        <w:rPr>
          <w:rFonts w:ascii="Calibri" w:hAnsi="Calibri" w:cs="HallmarkeCondBook"/>
          <w:b/>
          <w:smallCaps/>
          <w:color w:val="000000"/>
          <w:szCs w:val="22"/>
        </w:rPr>
        <w:t>Insurance</w:t>
      </w:r>
    </w:p>
    <w:p w14:paraId="0F4BE5C4" w14:textId="7621D99A" w:rsidR="00BF62E8" w:rsidRDefault="00B963BD" w:rsidP="007004E9">
      <w:pPr>
        <w:jc w:val="both"/>
        <w:rPr>
          <w:rFonts w:ascii="Calibri" w:hAnsi="Calibri"/>
          <w:sz w:val="22"/>
          <w:szCs w:val="22"/>
        </w:rPr>
      </w:pPr>
      <w:r w:rsidRPr="00511166">
        <w:rPr>
          <w:rFonts w:ascii="Calibri" w:hAnsi="Calibri"/>
          <w:sz w:val="22"/>
          <w:szCs w:val="22"/>
        </w:rPr>
        <w:t>The City of Boston requires that each vendor at Saint Anthony’s Feast h</w:t>
      </w:r>
      <w:r w:rsidR="00511166" w:rsidRPr="00511166">
        <w:rPr>
          <w:rFonts w:ascii="Calibri" w:hAnsi="Calibri"/>
          <w:sz w:val="22"/>
          <w:szCs w:val="22"/>
        </w:rPr>
        <w:t>ave liability insurance with $1</w:t>
      </w:r>
      <w:r w:rsidR="00207DEC">
        <w:rPr>
          <w:rFonts w:ascii="Calibri" w:hAnsi="Calibri"/>
          <w:sz w:val="22"/>
          <w:szCs w:val="22"/>
        </w:rPr>
        <w:t xml:space="preserve"> </w:t>
      </w:r>
      <w:r w:rsidR="00511166" w:rsidRPr="00511166">
        <w:rPr>
          <w:rFonts w:ascii="Calibri" w:hAnsi="Calibri"/>
          <w:sz w:val="22"/>
          <w:szCs w:val="22"/>
        </w:rPr>
        <w:t>M</w:t>
      </w:r>
      <w:r w:rsidRPr="00511166">
        <w:rPr>
          <w:rFonts w:ascii="Calibri" w:hAnsi="Calibri"/>
          <w:sz w:val="22"/>
          <w:szCs w:val="22"/>
        </w:rPr>
        <w:t xml:space="preserve">illion of </w:t>
      </w:r>
    </w:p>
    <w:p w14:paraId="42A107E4" w14:textId="6446E855" w:rsidR="00361CD6" w:rsidRDefault="00B963BD" w:rsidP="007004E9">
      <w:pPr>
        <w:jc w:val="both"/>
        <w:rPr>
          <w:rFonts w:ascii="Calibri" w:hAnsi="Calibri"/>
          <w:sz w:val="22"/>
          <w:szCs w:val="22"/>
        </w:rPr>
      </w:pPr>
      <w:r w:rsidRPr="00511166">
        <w:rPr>
          <w:rFonts w:ascii="Calibri" w:hAnsi="Calibri"/>
          <w:sz w:val="22"/>
          <w:szCs w:val="22"/>
        </w:rPr>
        <w:t xml:space="preserve">coverage. </w:t>
      </w:r>
      <w:r w:rsidR="00F512F2">
        <w:rPr>
          <w:rFonts w:ascii="Calibri" w:hAnsi="Calibri"/>
          <w:sz w:val="22"/>
          <w:szCs w:val="22"/>
        </w:rPr>
        <w:t xml:space="preserve"> As such, </w:t>
      </w:r>
      <w:r w:rsidR="00511166" w:rsidRPr="00511166">
        <w:rPr>
          <w:rFonts w:ascii="Calibri" w:hAnsi="Calibri"/>
          <w:sz w:val="22"/>
          <w:szCs w:val="22"/>
        </w:rPr>
        <w:t>e</w:t>
      </w:r>
      <w:r w:rsidRPr="00511166">
        <w:rPr>
          <w:rFonts w:ascii="Calibri" w:hAnsi="Calibri"/>
          <w:sz w:val="22"/>
          <w:szCs w:val="22"/>
        </w:rPr>
        <w:t xml:space="preserve">ach vendor </w:t>
      </w:r>
      <w:r w:rsidR="00511166" w:rsidRPr="00511166">
        <w:rPr>
          <w:rFonts w:ascii="Calibri" w:hAnsi="Calibri"/>
          <w:sz w:val="22"/>
          <w:szCs w:val="22"/>
        </w:rPr>
        <w:t xml:space="preserve">participating in Saint Anthony’s Feast </w:t>
      </w:r>
      <w:r w:rsidRPr="00511166">
        <w:rPr>
          <w:rFonts w:ascii="Calibri" w:hAnsi="Calibri"/>
          <w:sz w:val="22"/>
          <w:szCs w:val="22"/>
        </w:rPr>
        <w:t xml:space="preserve">will be automatically enrolled in an </w:t>
      </w:r>
    </w:p>
    <w:p w14:paraId="36B8803C" w14:textId="0BA5D67E" w:rsidR="007004E9" w:rsidRPr="00C13141" w:rsidRDefault="00B963BD" w:rsidP="007004E9">
      <w:pPr>
        <w:jc w:val="both"/>
        <w:rPr>
          <w:rFonts w:ascii="Calibri" w:hAnsi="Calibri" w:cs="HallmarkeCondBook"/>
          <w:b/>
          <w:smallCaps/>
          <w:color w:val="000000"/>
          <w:sz w:val="28"/>
          <w:szCs w:val="22"/>
        </w:rPr>
      </w:pPr>
      <w:r w:rsidRPr="00511166">
        <w:rPr>
          <w:rFonts w:ascii="Calibri" w:hAnsi="Calibri"/>
          <w:sz w:val="22"/>
          <w:szCs w:val="22"/>
        </w:rPr>
        <w:t>insurance plan provided through Saint Anthony’s Feast</w:t>
      </w:r>
      <w:r w:rsidR="00511166" w:rsidRPr="00511166">
        <w:rPr>
          <w:rFonts w:ascii="Calibri" w:hAnsi="Calibri"/>
          <w:sz w:val="22"/>
          <w:szCs w:val="22"/>
        </w:rPr>
        <w:t xml:space="preserve"> insurance carrier</w:t>
      </w:r>
      <w:r w:rsidRPr="00511166">
        <w:rPr>
          <w:rFonts w:ascii="Calibri" w:hAnsi="Calibri"/>
          <w:sz w:val="22"/>
          <w:szCs w:val="22"/>
        </w:rPr>
        <w:t xml:space="preserve">. </w:t>
      </w:r>
      <w:r w:rsidR="00511166" w:rsidRPr="00511166">
        <w:rPr>
          <w:rFonts w:ascii="Calibri" w:hAnsi="Calibri"/>
          <w:sz w:val="22"/>
          <w:szCs w:val="22"/>
        </w:rPr>
        <w:t xml:space="preserve"> </w:t>
      </w:r>
      <w:r w:rsidRPr="00511166">
        <w:rPr>
          <w:rFonts w:ascii="Calibri" w:hAnsi="Calibri"/>
          <w:sz w:val="22"/>
          <w:szCs w:val="22"/>
        </w:rPr>
        <w:t xml:space="preserve">An additional </w:t>
      </w:r>
      <w:r w:rsidR="00511166" w:rsidRPr="00511166">
        <w:rPr>
          <w:rFonts w:ascii="Calibri" w:hAnsi="Calibri"/>
          <w:sz w:val="22"/>
          <w:szCs w:val="22"/>
        </w:rPr>
        <w:t xml:space="preserve">fee </w:t>
      </w:r>
      <w:r w:rsidRPr="00511166">
        <w:rPr>
          <w:rFonts w:ascii="Calibri" w:hAnsi="Calibri"/>
          <w:sz w:val="22"/>
          <w:szCs w:val="22"/>
        </w:rPr>
        <w:t>will be</w:t>
      </w:r>
    </w:p>
    <w:p w14:paraId="5F1C3F6F" w14:textId="2FC455B7" w:rsidR="00A31246" w:rsidRDefault="00B963BD" w:rsidP="000A6CD7">
      <w:pPr>
        <w:jc w:val="both"/>
        <w:rPr>
          <w:rFonts w:ascii="Calibri" w:hAnsi="Calibri"/>
          <w:sz w:val="22"/>
          <w:szCs w:val="22"/>
        </w:rPr>
      </w:pPr>
      <w:r w:rsidRPr="00511166">
        <w:rPr>
          <w:rFonts w:ascii="Calibri" w:hAnsi="Calibri"/>
          <w:sz w:val="22"/>
          <w:szCs w:val="22"/>
        </w:rPr>
        <w:lastRenderedPageBreak/>
        <w:t>applied to your vending donation fee</w:t>
      </w:r>
      <w:r w:rsidR="00F512F2">
        <w:rPr>
          <w:rFonts w:ascii="Calibri" w:hAnsi="Calibri"/>
          <w:sz w:val="22"/>
          <w:szCs w:val="22"/>
        </w:rPr>
        <w:t xml:space="preserve"> for this service</w:t>
      </w:r>
      <w:r w:rsidRPr="00511166">
        <w:rPr>
          <w:rFonts w:ascii="Calibri" w:hAnsi="Calibri"/>
          <w:sz w:val="22"/>
          <w:szCs w:val="22"/>
        </w:rPr>
        <w:t xml:space="preserve">. </w:t>
      </w:r>
      <w:r w:rsidR="00511166" w:rsidRPr="00511166">
        <w:rPr>
          <w:rFonts w:ascii="Calibri" w:hAnsi="Calibri"/>
          <w:sz w:val="22"/>
          <w:szCs w:val="22"/>
        </w:rPr>
        <w:t xml:space="preserve"> </w:t>
      </w:r>
      <w:r w:rsidRPr="00511166">
        <w:rPr>
          <w:rFonts w:ascii="Calibri" w:hAnsi="Calibri"/>
          <w:sz w:val="22"/>
          <w:szCs w:val="22"/>
        </w:rPr>
        <w:t xml:space="preserve">Vendors may opt out of this insurance program and waive the fee </w:t>
      </w:r>
      <w:r w:rsidRPr="00BF62E8">
        <w:rPr>
          <w:rFonts w:ascii="Calibri" w:hAnsi="Calibri"/>
          <w:b/>
          <w:bCs/>
          <w:sz w:val="22"/>
          <w:szCs w:val="22"/>
          <w:u w:val="single"/>
        </w:rPr>
        <w:t>ONLY</w:t>
      </w:r>
      <w:r w:rsidRPr="00511166">
        <w:rPr>
          <w:rFonts w:ascii="Calibri" w:hAnsi="Calibri"/>
          <w:sz w:val="22"/>
          <w:szCs w:val="22"/>
        </w:rPr>
        <w:t xml:space="preserve"> if they provide the Saint Anthony Feast Committee with a copy of their own certificate of liability insurance with $</w:t>
      </w:r>
      <w:r w:rsidR="00511166" w:rsidRPr="00511166">
        <w:rPr>
          <w:rFonts w:ascii="Calibri" w:hAnsi="Calibri"/>
          <w:sz w:val="22"/>
          <w:szCs w:val="22"/>
        </w:rPr>
        <w:t>1</w:t>
      </w:r>
      <w:r w:rsidR="00207DEC">
        <w:rPr>
          <w:rFonts w:ascii="Calibri" w:hAnsi="Calibri"/>
          <w:sz w:val="22"/>
          <w:szCs w:val="22"/>
        </w:rPr>
        <w:t xml:space="preserve"> </w:t>
      </w:r>
      <w:r w:rsidR="00511166" w:rsidRPr="00511166">
        <w:rPr>
          <w:rFonts w:ascii="Calibri" w:hAnsi="Calibri"/>
          <w:sz w:val="22"/>
          <w:szCs w:val="22"/>
        </w:rPr>
        <w:t>M</w:t>
      </w:r>
      <w:r w:rsidRPr="00511166">
        <w:rPr>
          <w:rFonts w:ascii="Calibri" w:hAnsi="Calibri"/>
          <w:sz w:val="22"/>
          <w:szCs w:val="22"/>
        </w:rPr>
        <w:t xml:space="preserve">illion of coverage that lists the </w:t>
      </w:r>
      <w:r w:rsidRPr="00511166">
        <w:rPr>
          <w:rFonts w:ascii="Calibri" w:hAnsi="Calibri"/>
          <w:sz w:val="22"/>
          <w:szCs w:val="22"/>
          <w:u w:val="single"/>
        </w:rPr>
        <w:t>City of Boston</w:t>
      </w:r>
      <w:r w:rsidRPr="00511166">
        <w:rPr>
          <w:rFonts w:ascii="Calibri" w:hAnsi="Calibri"/>
          <w:sz w:val="22"/>
          <w:szCs w:val="22"/>
        </w:rPr>
        <w:t xml:space="preserve"> and </w:t>
      </w:r>
      <w:r w:rsidRPr="00511166">
        <w:rPr>
          <w:rFonts w:ascii="Calibri" w:hAnsi="Calibri"/>
          <w:sz w:val="22"/>
          <w:szCs w:val="22"/>
          <w:u w:val="single"/>
        </w:rPr>
        <w:t xml:space="preserve">San Antonio Di Padova </w:t>
      </w:r>
      <w:proofErr w:type="gramStart"/>
      <w:r w:rsidRPr="00511166">
        <w:rPr>
          <w:rFonts w:ascii="Calibri" w:hAnsi="Calibri"/>
          <w:sz w:val="22"/>
          <w:szCs w:val="22"/>
          <w:u w:val="single"/>
        </w:rPr>
        <w:t>Da</w:t>
      </w:r>
      <w:proofErr w:type="gramEnd"/>
      <w:r w:rsidRPr="00511166">
        <w:rPr>
          <w:rFonts w:ascii="Calibri" w:hAnsi="Calibri"/>
          <w:sz w:val="22"/>
          <w:szCs w:val="22"/>
          <w:u w:val="single"/>
        </w:rPr>
        <w:t xml:space="preserve"> Montefalcione, Inc.</w:t>
      </w:r>
      <w:r w:rsidRPr="00511166">
        <w:rPr>
          <w:rFonts w:ascii="Calibri" w:hAnsi="Calibri"/>
          <w:sz w:val="22"/>
          <w:szCs w:val="22"/>
        </w:rPr>
        <w:t xml:space="preserve"> as additional insured. The certificate (rider) must be received no later than </w:t>
      </w:r>
      <w:proofErr w:type="gramStart"/>
      <w:r w:rsidRPr="00511166">
        <w:rPr>
          <w:rFonts w:ascii="Calibri" w:hAnsi="Calibri"/>
          <w:sz w:val="22"/>
          <w:szCs w:val="22"/>
        </w:rPr>
        <w:t>close</w:t>
      </w:r>
      <w:proofErr w:type="gramEnd"/>
      <w:r w:rsidRPr="00511166">
        <w:rPr>
          <w:rFonts w:ascii="Calibri" w:hAnsi="Calibri"/>
          <w:sz w:val="22"/>
          <w:szCs w:val="22"/>
        </w:rPr>
        <w:t xml:space="preserve"> of business on the </w:t>
      </w:r>
      <w:r w:rsidR="003F2F91">
        <w:rPr>
          <w:rFonts w:ascii="Calibri" w:hAnsi="Calibri"/>
          <w:sz w:val="22"/>
          <w:szCs w:val="22"/>
        </w:rPr>
        <w:t xml:space="preserve">August </w:t>
      </w:r>
      <w:r w:rsidR="001B188D">
        <w:rPr>
          <w:rFonts w:ascii="Calibri" w:hAnsi="Calibri"/>
          <w:sz w:val="22"/>
          <w:szCs w:val="22"/>
        </w:rPr>
        <w:t>1</w:t>
      </w:r>
      <w:r w:rsidR="001B188D" w:rsidRPr="001B188D">
        <w:rPr>
          <w:rFonts w:ascii="Calibri" w:hAnsi="Calibri"/>
          <w:sz w:val="22"/>
          <w:szCs w:val="22"/>
          <w:vertAlign w:val="superscript"/>
        </w:rPr>
        <w:t>st</w:t>
      </w:r>
      <w:r w:rsidRPr="00511166">
        <w:rPr>
          <w:rFonts w:ascii="Calibri" w:hAnsi="Calibri"/>
          <w:sz w:val="22"/>
          <w:szCs w:val="22"/>
        </w:rPr>
        <w:t xml:space="preserve">. </w:t>
      </w:r>
      <w:r w:rsidRPr="0039580F">
        <w:rPr>
          <w:rFonts w:ascii="Calibri" w:hAnsi="Calibri"/>
          <w:b/>
          <w:sz w:val="22"/>
          <w:szCs w:val="22"/>
        </w:rPr>
        <w:t xml:space="preserve">Certificates can be sent </w:t>
      </w:r>
      <w:r w:rsidR="005E3AFF" w:rsidRPr="0039580F">
        <w:rPr>
          <w:rFonts w:ascii="Calibri" w:hAnsi="Calibri"/>
          <w:b/>
          <w:sz w:val="22"/>
          <w:szCs w:val="22"/>
        </w:rPr>
        <w:t>via e-mail</w:t>
      </w:r>
      <w:r w:rsidRPr="0039580F">
        <w:rPr>
          <w:rFonts w:ascii="Calibri" w:hAnsi="Calibri"/>
          <w:b/>
          <w:sz w:val="22"/>
          <w:szCs w:val="22"/>
        </w:rPr>
        <w:t xml:space="preserve"> to </w:t>
      </w:r>
      <w:hyperlink r:id="rId7" w:history="1">
        <w:r w:rsidRPr="0039580F">
          <w:rPr>
            <w:rStyle w:val="Hyperlink"/>
            <w:rFonts w:ascii="Calibri" w:hAnsi="Calibri"/>
            <w:b/>
            <w:sz w:val="22"/>
            <w:szCs w:val="22"/>
          </w:rPr>
          <w:t>committee@stanthonysfeast.com</w:t>
        </w:r>
      </w:hyperlink>
      <w:r w:rsidRPr="0039580F">
        <w:rPr>
          <w:rFonts w:ascii="Calibri" w:hAnsi="Calibri"/>
          <w:b/>
          <w:sz w:val="22"/>
          <w:szCs w:val="22"/>
        </w:rPr>
        <w:t>.</w:t>
      </w:r>
      <w:r w:rsidR="00D442E0">
        <w:rPr>
          <w:rFonts w:ascii="Calibri" w:hAnsi="Calibri"/>
          <w:sz w:val="22"/>
          <w:szCs w:val="22"/>
        </w:rPr>
        <w:tab/>
      </w:r>
      <w:r w:rsidR="00D442E0">
        <w:rPr>
          <w:rFonts w:ascii="Calibri" w:hAnsi="Calibri"/>
          <w:sz w:val="22"/>
          <w:szCs w:val="22"/>
        </w:rPr>
        <w:tab/>
      </w:r>
      <w:r w:rsidR="00D442E0">
        <w:rPr>
          <w:rFonts w:ascii="Calibri" w:hAnsi="Calibri"/>
          <w:sz w:val="22"/>
          <w:szCs w:val="22"/>
        </w:rPr>
        <w:tab/>
      </w:r>
      <w:r w:rsidR="00D442E0">
        <w:rPr>
          <w:rFonts w:ascii="Calibri" w:hAnsi="Calibri"/>
          <w:sz w:val="22"/>
          <w:szCs w:val="22"/>
        </w:rPr>
        <w:tab/>
      </w:r>
      <w:r w:rsidR="00D442E0">
        <w:rPr>
          <w:rFonts w:ascii="Calibri" w:hAnsi="Calibri"/>
          <w:sz w:val="22"/>
          <w:szCs w:val="22"/>
        </w:rPr>
        <w:tab/>
      </w:r>
    </w:p>
    <w:p w14:paraId="59BA63A8" w14:textId="77777777" w:rsidR="00EC78FB" w:rsidRDefault="00EC78FB" w:rsidP="00EC78FB">
      <w:pPr>
        <w:autoSpaceDE w:val="0"/>
        <w:autoSpaceDN w:val="0"/>
        <w:adjustRightInd w:val="0"/>
        <w:rPr>
          <w:rFonts w:ascii="Calibri" w:hAnsi="Calibri" w:cs="HallmarkeCondBook"/>
          <w:b/>
          <w:smallCaps/>
          <w:color w:val="000000"/>
          <w:szCs w:val="22"/>
        </w:rPr>
      </w:pPr>
      <w:r w:rsidRPr="001617F7">
        <w:rPr>
          <w:rFonts w:ascii="Calibri" w:hAnsi="Calibri" w:cs="HallmarkeCondBook"/>
          <w:b/>
          <w:smallCaps/>
          <w:color w:val="000000"/>
          <w:szCs w:val="22"/>
        </w:rPr>
        <w:t>Liability &amp; Indemnity</w:t>
      </w:r>
    </w:p>
    <w:p w14:paraId="5E8E182B" w14:textId="77777777" w:rsidR="000A6CD7" w:rsidRPr="00F512F2" w:rsidRDefault="000A6CD7" w:rsidP="000A6CD7">
      <w:pPr>
        <w:autoSpaceDE w:val="0"/>
        <w:autoSpaceDN w:val="0"/>
        <w:adjustRightInd w:val="0"/>
        <w:jc w:val="both"/>
        <w:rPr>
          <w:rFonts w:ascii="Calibri" w:hAnsi="Calibri" w:cs="Arial"/>
          <w:sz w:val="10"/>
          <w:szCs w:val="22"/>
        </w:rPr>
      </w:pPr>
      <w:r w:rsidRPr="00F512F2">
        <w:rPr>
          <w:rFonts w:ascii="Calibri" w:hAnsi="Calibri" w:cs="Arial"/>
          <w:sz w:val="22"/>
          <w:szCs w:val="22"/>
        </w:rPr>
        <w:t xml:space="preserve">The Vendor (participant) hereby accepts and will comply with these Terms and Conditions and Vendor Instructions and also agrees to indemnify San Antonio Di Padova Da Montefalcione, Inc. and the City of Boston and, each of them, and by accepting the terms of this application and setting up a vending stand at the Feast, you agree to save San Antonio Di Padova Da Montefalcione, Inc. and the City of Boston and each of them harmless from and against any and all claims, suits, proceedings, actions, responsibilities, demands, judgments and executions </w:t>
      </w:r>
      <w:r w:rsidRPr="00CB5495">
        <w:rPr>
          <w:rFonts w:ascii="Calibri" w:hAnsi="Calibri" w:cs="Arial"/>
          <w:sz w:val="22"/>
          <w:szCs w:val="22"/>
        </w:rPr>
        <w:t xml:space="preserve">which </w:t>
      </w:r>
      <w:r w:rsidRPr="00CB5495">
        <w:rPr>
          <w:rFonts w:ascii="Calibri" w:hAnsi="Calibri" w:cs="Arial"/>
          <w:bCs/>
          <w:sz w:val="22"/>
          <w:szCs w:val="22"/>
        </w:rPr>
        <w:t>a</w:t>
      </w:r>
      <w:r w:rsidRPr="00CB5495">
        <w:rPr>
          <w:rFonts w:ascii="Calibri" w:hAnsi="Calibri" w:cs="Arial"/>
          <w:sz w:val="22"/>
          <w:szCs w:val="22"/>
        </w:rPr>
        <w:t>rise</w:t>
      </w:r>
      <w:r w:rsidRPr="00F512F2">
        <w:rPr>
          <w:rFonts w:ascii="Calibri" w:hAnsi="Calibri" w:cs="Arial"/>
          <w:sz w:val="22"/>
          <w:szCs w:val="22"/>
        </w:rPr>
        <w:t xml:space="preserve"> from or are in connection with the possession, use, occupation, management, maintenance or control of the Vendor’s stand(s) premises or any portion thereof or the sidewal</w:t>
      </w:r>
      <w:r w:rsidR="00A31246" w:rsidRPr="00F512F2">
        <w:rPr>
          <w:rFonts w:ascii="Calibri" w:hAnsi="Calibri" w:cs="Arial"/>
          <w:sz w:val="22"/>
          <w:szCs w:val="22"/>
        </w:rPr>
        <w:t>ks and/or streets abutting same.</w:t>
      </w:r>
    </w:p>
    <w:p w14:paraId="0C42184B" w14:textId="77777777" w:rsidR="000A6CD7" w:rsidRPr="00F512F2" w:rsidRDefault="000A6CD7" w:rsidP="00EC78FB">
      <w:pPr>
        <w:autoSpaceDE w:val="0"/>
        <w:autoSpaceDN w:val="0"/>
        <w:adjustRightInd w:val="0"/>
        <w:rPr>
          <w:rFonts w:ascii="Calibri" w:hAnsi="Calibri" w:cs="HallmarkeCondBook"/>
          <w:b/>
          <w:smallCaps/>
          <w:color w:val="000000"/>
          <w:sz w:val="12"/>
          <w:szCs w:val="22"/>
        </w:rPr>
      </w:pPr>
    </w:p>
    <w:p w14:paraId="5EAAB396" w14:textId="77777777" w:rsidR="00E958B2" w:rsidRPr="00F512F2" w:rsidRDefault="00EC78FB" w:rsidP="00EC78FB">
      <w:pPr>
        <w:jc w:val="both"/>
        <w:rPr>
          <w:rFonts w:ascii="Calibri" w:hAnsi="Calibri"/>
          <w:sz w:val="10"/>
          <w:szCs w:val="12"/>
        </w:rPr>
      </w:pPr>
      <w:r w:rsidRPr="00F512F2">
        <w:rPr>
          <w:rFonts w:ascii="Calibri" w:hAnsi="Calibri"/>
          <w:sz w:val="22"/>
          <w:szCs w:val="12"/>
        </w:rPr>
        <w:t xml:space="preserve">The San Antonio Di Padova </w:t>
      </w:r>
      <w:proofErr w:type="gramStart"/>
      <w:r w:rsidRPr="00F512F2">
        <w:rPr>
          <w:rFonts w:ascii="Calibri" w:hAnsi="Calibri"/>
          <w:sz w:val="22"/>
          <w:szCs w:val="12"/>
        </w:rPr>
        <w:t>Da</w:t>
      </w:r>
      <w:proofErr w:type="gramEnd"/>
      <w:r w:rsidRPr="00F512F2">
        <w:rPr>
          <w:rFonts w:ascii="Calibri" w:hAnsi="Calibri"/>
          <w:sz w:val="22"/>
          <w:szCs w:val="12"/>
        </w:rPr>
        <w:t xml:space="preserve"> Montefalcione, Inc. assumes no responsibility for any loss, damage, injury or claim arising </w:t>
      </w:r>
      <w:r w:rsidR="000A6CD7" w:rsidRPr="00F512F2">
        <w:rPr>
          <w:rFonts w:ascii="Calibri" w:hAnsi="Calibri"/>
          <w:sz w:val="22"/>
          <w:szCs w:val="12"/>
        </w:rPr>
        <w:t xml:space="preserve">from acts or omissions </w:t>
      </w:r>
      <w:r w:rsidRPr="00F512F2">
        <w:rPr>
          <w:rFonts w:ascii="Calibri" w:hAnsi="Calibri"/>
          <w:sz w:val="22"/>
          <w:szCs w:val="12"/>
        </w:rPr>
        <w:t xml:space="preserve">of the </w:t>
      </w:r>
      <w:r w:rsidR="000A6CD7" w:rsidRPr="00F512F2">
        <w:rPr>
          <w:rFonts w:ascii="Calibri" w:hAnsi="Calibri"/>
          <w:sz w:val="22"/>
          <w:szCs w:val="12"/>
        </w:rPr>
        <w:t>Vendor (</w:t>
      </w:r>
      <w:r w:rsidRPr="00F512F2">
        <w:rPr>
          <w:rFonts w:ascii="Calibri" w:hAnsi="Calibri"/>
          <w:sz w:val="22"/>
          <w:szCs w:val="12"/>
        </w:rPr>
        <w:t>participant</w:t>
      </w:r>
      <w:r w:rsidR="000A6CD7" w:rsidRPr="00F512F2">
        <w:rPr>
          <w:rFonts w:ascii="Calibri" w:hAnsi="Calibri"/>
          <w:sz w:val="22"/>
          <w:szCs w:val="12"/>
        </w:rPr>
        <w:t>)</w:t>
      </w:r>
      <w:r w:rsidR="00E958B2" w:rsidRPr="00F512F2">
        <w:rPr>
          <w:rFonts w:ascii="Calibri" w:hAnsi="Calibri"/>
          <w:sz w:val="22"/>
          <w:szCs w:val="12"/>
        </w:rPr>
        <w:t xml:space="preserve">, </w:t>
      </w:r>
      <w:r w:rsidR="00E958B2" w:rsidRPr="00F512F2">
        <w:rPr>
          <w:rFonts w:ascii="Calibri" w:hAnsi="Calibri" w:cs="Arial"/>
          <w:sz w:val="22"/>
          <w:szCs w:val="22"/>
        </w:rPr>
        <w:t xml:space="preserve">its agents and/or employees’ </w:t>
      </w:r>
      <w:r w:rsidR="000A6CD7" w:rsidRPr="00F512F2">
        <w:rPr>
          <w:rFonts w:ascii="Calibri" w:hAnsi="Calibri" w:cs="Arial"/>
          <w:sz w:val="22"/>
          <w:szCs w:val="22"/>
        </w:rPr>
        <w:t>in connection with any work the Vendor is permitted to do hereunder</w:t>
      </w:r>
      <w:r w:rsidRPr="00F512F2">
        <w:rPr>
          <w:rFonts w:ascii="Calibri" w:hAnsi="Calibri"/>
          <w:sz w:val="22"/>
          <w:szCs w:val="12"/>
        </w:rPr>
        <w:t xml:space="preserve"> in the Saint Anthony’s Feast. Further, participant shall defend and indemnify the San Antonio Di Padova </w:t>
      </w:r>
      <w:proofErr w:type="gramStart"/>
      <w:r w:rsidRPr="00F512F2">
        <w:rPr>
          <w:rFonts w:ascii="Calibri" w:hAnsi="Calibri"/>
          <w:sz w:val="22"/>
          <w:szCs w:val="12"/>
        </w:rPr>
        <w:t>Da</w:t>
      </w:r>
      <w:proofErr w:type="gramEnd"/>
      <w:r w:rsidRPr="00F512F2">
        <w:rPr>
          <w:rFonts w:ascii="Calibri" w:hAnsi="Calibri"/>
          <w:sz w:val="22"/>
          <w:szCs w:val="12"/>
        </w:rPr>
        <w:t xml:space="preserve"> Montefalcione, Inc., </w:t>
      </w:r>
      <w:r w:rsidR="00E958B2" w:rsidRPr="00F512F2">
        <w:rPr>
          <w:rFonts w:ascii="Calibri" w:hAnsi="Calibri"/>
          <w:sz w:val="22"/>
          <w:szCs w:val="12"/>
        </w:rPr>
        <w:t xml:space="preserve">and the City of Boston </w:t>
      </w:r>
      <w:r w:rsidRPr="00F512F2">
        <w:rPr>
          <w:rFonts w:ascii="Calibri" w:hAnsi="Calibri"/>
          <w:sz w:val="22"/>
          <w:szCs w:val="12"/>
        </w:rPr>
        <w:t xml:space="preserve">for the negligence, fault, misconduct and liabilities caused by participants </w:t>
      </w:r>
      <w:r w:rsidR="00E958B2" w:rsidRPr="00F512F2">
        <w:rPr>
          <w:rFonts w:ascii="Calibri" w:hAnsi="Calibri" w:cs="Arial"/>
          <w:sz w:val="22"/>
          <w:szCs w:val="22"/>
        </w:rPr>
        <w:t xml:space="preserve">its agents and/or employees </w:t>
      </w:r>
      <w:r w:rsidRPr="00F512F2">
        <w:rPr>
          <w:rFonts w:ascii="Calibri" w:hAnsi="Calibri"/>
          <w:sz w:val="22"/>
          <w:szCs w:val="12"/>
        </w:rPr>
        <w:t>should said negligence, fault and/or misconduct lead to the fil</w:t>
      </w:r>
      <w:r w:rsidR="00E958B2" w:rsidRPr="00F512F2">
        <w:rPr>
          <w:rFonts w:ascii="Calibri" w:hAnsi="Calibri"/>
          <w:sz w:val="22"/>
          <w:szCs w:val="12"/>
        </w:rPr>
        <w:t>ing of a claim or legal action.</w:t>
      </w:r>
    </w:p>
    <w:p w14:paraId="55B86020" w14:textId="77777777" w:rsidR="00E958B2" w:rsidRPr="00F512F2" w:rsidRDefault="00E958B2" w:rsidP="00EC78FB">
      <w:pPr>
        <w:jc w:val="both"/>
        <w:rPr>
          <w:rFonts w:ascii="Calibri" w:hAnsi="Calibri"/>
          <w:sz w:val="10"/>
          <w:szCs w:val="12"/>
        </w:rPr>
      </w:pPr>
    </w:p>
    <w:p w14:paraId="1D4C9547" w14:textId="77777777" w:rsidR="00EC78FB" w:rsidRPr="00F512F2" w:rsidRDefault="00EC78FB" w:rsidP="00EC78FB">
      <w:pPr>
        <w:jc w:val="both"/>
        <w:rPr>
          <w:rStyle w:val="Emphasis"/>
          <w:rFonts w:ascii="Calibri" w:hAnsi="Calibri"/>
          <w:sz w:val="15"/>
          <w:szCs w:val="15"/>
        </w:rPr>
      </w:pPr>
      <w:r w:rsidRPr="00F512F2">
        <w:rPr>
          <w:rFonts w:ascii="Calibri" w:hAnsi="Calibri"/>
          <w:sz w:val="22"/>
          <w:szCs w:val="12"/>
        </w:rPr>
        <w:t xml:space="preserve">No refunds will be issued in case of inclement weather, acts of nature or restrictions by governmental agencies to cancel or alter the event </w:t>
      </w:r>
      <w:r w:rsidR="00D442E0" w:rsidRPr="00F512F2">
        <w:rPr>
          <w:rFonts w:ascii="Calibri" w:hAnsi="Calibri"/>
          <w:sz w:val="22"/>
          <w:szCs w:val="12"/>
        </w:rPr>
        <w:t xml:space="preserve">once </w:t>
      </w:r>
      <w:r w:rsidR="000A6CD7" w:rsidRPr="00F512F2">
        <w:rPr>
          <w:rFonts w:ascii="Calibri" w:hAnsi="Calibri"/>
          <w:sz w:val="22"/>
          <w:szCs w:val="12"/>
        </w:rPr>
        <w:t xml:space="preserve">it is </w:t>
      </w:r>
      <w:r w:rsidR="00D442E0" w:rsidRPr="00F512F2">
        <w:rPr>
          <w:rFonts w:ascii="Calibri" w:hAnsi="Calibri"/>
          <w:sz w:val="22"/>
          <w:szCs w:val="12"/>
        </w:rPr>
        <w:t xml:space="preserve">scheduled </w:t>
      </w:r>
      <w:r w:rsidRPr="00F512F2">
        <w:rPr>
          <w:rFonts w:ascii="Calibri" w:hAnsi="Calibri"/>
          <w:sz w:val="22"/>
          <w:szCs w:val="12"/>
        </w:rPr>
        <w:t xml:space="preserve">over which the San Antonio Di Padova </w:t>
      </w:r>
      <w:proofErr w:type="gramStart"/>
      <w:r w:rsidRPr="00F512F2">
        <w:rPr>
          <w:rFonts w:ascii="Calibri" w:hAnsi="Calibri"/>
          <w:sz w:val="22"/>
          <w:szCs w:val="12"/>
        </w:rPr>
        <w:t>Da</w:t>
      </w:r>
      <w:proofErr w:type="gramEnd"/>
      <w:r w:rsidRPr="00F512F2">
        <w:rPr>
          <w:rFonts w:ascii="Calibri" w:hAnsi="Calibri"/>
          <w:sz w:val="22"/>
          <w:szCs w:val="12"/>
        </w:rPr>
        <w:t xml:space="preserve"> Montefalcione, Inc., has no control. </w:t>
      </w:r>
    </w:p>
    <w:p w14:paraId="1E077C9E" w14:textId="77777777" w:rsidR="00EC78FB" w:rsidRPr="00B51059" w:rsidRDefault="00EC78FB" w:rsidP="00EC78FB">
      <w:pPr>
        <w:jc w:val="both"/>
        <w:rPr>
          <w:rFonts w:ascii="Calibri" w:hAnsi="Calibri"/>
          <w:sz w:val="22"/>
          <w:szCs w:val="22"/>
        </w:rPr>
      </w:pPr>
    </w:p>
    <w:p w14:paraId="2044793D" w14:textId="77777777" w:rsidR="00EC78FB" w:rsidRPr="00CB5495" w:rsidRDefault="00EC78FB" w:rsidP="00EC78FB">
      <w:pPr>
        <w:jc w:val="both"/>
        <w:rPr>
          <w:rFonts w:ascii="Calibri" w:hAnsi="Calibri"/>
          <w:b/>
          <w:smallCaps/>
          <w:szCs w:val="22"/>
        </w:rPr>
      </w:pPr>
      <w:r w:rsidRPr="00CB5495">
        <w:rPr>
          <w:rFonts w:ascii="Calibri" w:hAnsi="Calibri"/>
          <w:b/>
          <w:smallCaps/>
          <w:szCs w:val="22"/>
        </w:rPr>
        <w:t xml:space="preserve">Electrical </w:t>
      </w:r>
    </w:p>
    <w:p w14:paraId="7DEBE9B4" w14:textId="77777777" w:rsidR="00EC78FB" w:rsidRPr="00B51059" w:rsidRDefault="00EC78FB" w:rsidP="00EC78FB">
      <w:pPr>
        <w:jc w:val="both"/>
        <w:rPr>
          <w:rFonts w:ascii="Calibri" w:hAnsi="Calibri"/>
          <w:sz w:val="22"/>
          <w:szCs w:val="22"/>
        </w:rPr>
      </w:pPr>
      <w:r w:rsidRPr="00B51059">
        <w:rPr>
          <w:rFonts w:ascii="Calibri" w:hAnsi="Calibri"/>
          <w:sz w:val="22"/>
          <w:szCs w:val="22"/>
        </w:rPr>
        <w:t xml:space="preserve">Electrical power will be supplied by </w:t>
      </w:r>
      <w:r w:rsidR="002F1E3B">
        <w:rPr>
          <w:rFonts w:ascii="Calibri" w:hAnsi="Calibri"/>
          <w:sz w:val="22"/>
          <w:szCs w:val="22"/>
        </w:rPr>
        <w:t>SADPDM Inc.</w:t>
      </w:r>
      <w:r w:rsidRPr="00B51059">
        <w:rPr>
          <w:rFonts w:ascii="Calibri" w:hAnsi="Calibri"/>
          <w:sz w:val="22"/>
          <w:szCs w:val="22"/>
        </w:rPr>
        <w:t xml:space="preserve">  </w:t>
      </w:r>
      <w:r w:rsidR="00A31246">
        <w:rPr>
          <w:rFonts w:ascii="Calibri" w:hAnsi="Calibri"/>
          <w:sz w:val="22"/>
          <w:szCs w:val="22"/>
        </w:rPr>
        <w:t xml:space="preserve">No generators are permitted. </w:t>
      </w:r>
      <w:r w:rsidRPr="00B51059">
        <w:rPr>
          <w:rFonts w:ascii="Calibri" w:hAnsi="Calibri"/>
          <w:sz w:val="22"/>
          <w:szCs w:val="22"/>
        </w:rPr>
        <w:t>Each vendor will be supplied with a duplex receptacle (120 volt-2 outlet box) with a total maximum load of 1,400 volts.   Saint Anthony’s Feast electrician will be available to assist you with your hook up and has the authority to remove any hook-up or limit the electric demand at each vending location for reasons of safety and total electrical load demands. For additional electrical service please ask the Feast Committee at time of application. Please refer to SAF Vendor Electrical Guideline sheet for more information</w:t>
      </w:r>
      <w:r w:rsidR="006F26AC">
        <w:rPr>
          <w:rFonts w:ascii="Calibri" w:hAnsi="Calibri"/>
          <w:sz w:val="22"/>
          <w:szCs w:val="22"/>
        </w:rPr>
        <w:t>. Any additional electrical service that needs to be provided is subject to an additional fee imposed by the Feast Committee in consultation with the Feast Electrician.</w:t>
      </w:r>
    </w:p>
    <w:p w14:paraId="5E71A8B5" w14:textId="77777777" w:rsidR="00EC78FB" w:rsidRPr="00CB5495" w:rsidRDefault="00EC78FB" w:rsidP="00EC78FB">
      <w:pPr>
        <w:jc w:val="both"/>
        <w:rPr>
          <w:rFonts w:ascii="Calibri" w:hAnsi="Calibri"/>
          <w:szCs w:val="22"/>
        </w:rPr>
      </w:pPr>
    </w:p>
    <w:p w14:paraId="49620D95" w14:textId="77777777" w:rsidR="00EC78FB" w:rsidRPr="00CB5495" w:rsidRDefault="00EC78FB" w:rsidP="00EC78FB">
      <w:pPr>
        <w:jc w:val="both"/>
        <w:rPr>
          <w:rFonts w:ascii="Calibri" w:hAnsi="Calibri"/>
          <w:b/>
          <w:smallCaps/>
          <w:szCs w:val="22"/>
        </w:rPr>
      </w:pPr>
      <w:r w:rsidRPr="00CB5495">
        <w:rPr>
          <w:rFonts w:ascii="Calibri" w:hAnsi="Calibri"/>
          <w:b/>
          <w:smallCaps/>
          <w:szCs w:val="22"/>
        </w:rPr>
        <w:t>Clean Up</w:t>
      </w:r>
      <w:r w:rsidR="000A6CD7" w:rsidRPr="00CB5495">
        <w:rPr>
          <w:rFonts w:ascii="Calibri" w:hAnsi="Calibri"/>
          <w:b/>
          <w:smallCaps/>
          <w:szCs w:val="22"/>
        </w:rPr>
        <w:t xml:space="preserve"> – Dismantling </w:t>
      </w:r>
    </w:p>
    <w:p w14:paraId="51AFE133" w14:textId="77777777" w:rsidR="000A6CD7" w:rsidRPr="000A6CD7" w:rsidRDefault="000A6CD7" w:rsidP="00EC78FB">
      <w:pPr>
        <w:jc w:val="both"/>
        <w:rPr>
          <w:rFonts w:ascii="Calibri" w:hAnsi="Calibri"/>
          <w:sz w:val="22"/>
          <w:szCs w:val="22"/>
        </w:rPr>
      </w:pPr>
      <w:r w:rsidRPr="000A6CD7">
        <w:rPr>
          <w:rFonts w:ascii="Calibri" w:hAnsi="Calibri"/>
          <w:sz w:val="22"/>
          <w:szCs w:val="22"/>
        </w:rPr>
        <w:t xml:space="preserve">Vendors are required to keep their </w:t>
      </w:r>
      <w:r>
        <w:rPr>
          <w:rFonts w:ascii="Calibri" w:hAnsi="Calibri"/>
          <w:sz w:val="22"/>
          <w:szCs w:val="22"/>
        </w:rPr>
        <w:t xml:space="preserve">vending space </w:t>
      </w:r>
      <w:r w:rsidRPr="000A6CD7">
        <w:rPr>
          <w:rFonts w:ascii="Calibri" w:hAnsi="Calibri"/>
          <w:sz w:val="22"/>
          <w:szCs w:val="22"/>
        </w:rPr>
        <w:t>clean and sanitary at all times.</w:t>
      </w:r>
      <w:r>
        <w:rPr>
          <w:rFonts w:ascii="Calibri" w:hAnsi="Calibri"/>
          <w:sz w:val="22"/>
          <w:szCs w:val="22"/>
        </w:rPr>
        <w:t xml:space="preserve"> </w:t>
      </w:r>
      <w:r w:rsidRPr="000A6CD7">
        <w:rPr>
          <w:rFonts w:ascii="Calibri" w:hAnsi="Calibri"/>
          <w:sz w:val="22"/>
          <w:szCs w:val="22"/>
        </w:rPr>
        <w:t xml:space="preserve"> </w:t>
      </w:r>
    </w:p>
    <w:p w14:paraId="635F33B9" w14:textId="77777777" w:rsidR="00EC78FB" w:rsidRPr="00B51059" w:rsidRDefault="00EC78FB" w:rsidP="000A6CD7">
      <w:pPr>
        <w:numPr>
          <w:ilvl w:val="0"/>
          <w:numId w:val="5"/>
        </w:numPr>
        <w:autoSpaceDE w:val="0"/>
        <w:autoSpaceDN w:val="0"/>
        <w:adjustRightInd w:val="0"/>
        <w:jc w:val="both"/>
        <w:rPr>
          <w:rFonts w:ascii="Calibri" w:hAnsi="Calibri"/>
          <w:sz w:val="22"/>
          <w:szCs w:val="22"/>
        </w:rPr>
      </w:pPr>
      <w:r w:rsidRPr="00B51059">
        <w:rPr>
          <w:rFonts w:ascii="Calibri" w:hAnsi="Calibri"/>
          <w:sz w:val="22"/>
          <w:szCs w:val="22"/>
        </w:rPr>
        <w:t>Vendors using oil or grease causing foods are required to use an absorbent floor covering under fryer and grills, so as not to leave vending location unsafe. All used oil containers MUST have covers on them to be disposed of.</w:t>
      </w:r>
    </w:p>
    <w:p w14:paraId="56502403" w14:textId="77777777" w:rsidR="00EC78FB" w:rsidRDefault="00EC78FB" w:rsidP="00A31246">
      <w:pPr>
        <w:numPr>
          <w:ilvl w:val="0"/>
          <w:numId w:val="5"/>
        </w:numPr>
        <w:autoSpaceDE w:val="0"/>
        <w:autoSpaceDN w:val="0"/>
        <w:adjustRightInd w:val="0"/>
        <w:jc w:val="both"/>
        <w:rPr>
          <w:rFonts w:ascii="Calibri" w:hAnsi="Calibri"/>
          <w:sz w:val="22"/>
          <w:szCs w:val="22"/>
        </w:rPr>
      </w:pPr>
      <w:r w:rsidRPr="00B51059">
        <w:rPr>
          <w:rFonts w:ascii="Calibri" w:hAnsi="Calibri"/>
          <w:sz w:val="22"/>
          <w:szCs w:val="22"/>
        </w:rPr>
        <w:t xml:space="preserve">Vendors selling clams or setting up a raw bar: DO NOT over stuff your garbage bags, use a canvas or burlap bag to dispose of your shells. </w:t>
      </w:r>
    </w:p>
    <w:p w14:paraId="5B825ED4" w14:textId="77777777" w:rsidR="00A31246" w:rsidRPr="00B51059" w:rsidRDefault="002F1E3B" w:rsidP="00A31246">
      <w:pPr>
        <w:numPr>
          <w:ilvl w:val="0"/>
          <w:numId w:val="5"/>
        </w:numPr>
        <w:autoSpaceDE w:val="0"/>
        <w:autoSpaceDN w:val="0"/>
        <w:adjustRightInd w:val="0"/>
        <w:jc w:val="both"/>
        <w:rPr>
          <w:rFonts w:ascii="Calibri" w:hAnsi="Calibri"/>
          <w:sz w:val="22"/>
          <w:szCs w:val="22"/>
        </w:rPr>
      </w:pPr>
      <w:r>
        <w:rPr>
          <w:rFonts w:ascii="Calibri" w:hAnsi="Calibri"/>
          <w:sz w:val="22"/>
          <w:szCs w:val="22"/>
        </w:rPr>
        <w:t>SADPDM Inc.</w:t>
      </w:r>
      <w:r w:rsidR="00A31246" w:rsidRPr="00B51059">
        <w:rPr>
          <w:rFonts w:ascii="Calibri" w:hAnsi="Calibri"/>
          <w:sz w:val="22"/>
          <w:szCs w:val="22"/>
        </w:rPr>
        <w:t xml:space="preserve"> may require a refundable cleaning deposit from vendors using oils or offering a raw bar.</w:t>
      </w:r>
    </w:p>
    <w:p w14:paraId="337CDFC1" w14:textId="77777777" w:rsidR="00E958B2" w:rsidRPr="00BA6A9C" w:rsidRDefault="00E958B2" w:rsidP="00A31246">
      <w:pPr>
        <w:numPr>
          <w:ilvl w:val="0"/>
          <w:numId w:val="5"/>
        </w:numPr>
        <w:rPr>
          <w:rFonts w:ascii="Calibri" w:hAnsi="Calibri" w:cs="Arial"/>
          <w:bCs/>
          <w:sz w:val="22"/>
          <w:szCs w:val="20"/>
        </w:rPr>
      </w:pPr>
      <w:r>
        <w:rPr>
          <w:rFonts w:ascii="Calibri" w:hAnsi="Calibri" w:cs="Arial"/>
          <w:bCs/>
          <w:sz w:val="22"/>
          <w:szCs w:val="20"/>
        </w:rPr>
        <w:t>V</w:t>
      </w:r>
      <w:r w:rsidRPr="00BA6A9C">
        <w:rPr>
          <w:rFonts w:ascii="Calibri" w:hAnsi="Calibri" w:cs="Arial"/>
          <w:bCs/>
          <w:sz w:val="22"/>
          <w:szCs w:val="20"/>
        </w:rPr>
        <w:t xml:space="preserve">endors are </w:t>
      </w:r>
      <w:r>
        <w:rPr>
          <w:rFonts w:ascii="Calibri" w:hAnsi="Calibri" w:cs="Arial"/>
          <w:bCs/>
          <w:sz w:val="22"/>
          <w:szCs w:val="20"/>
        </w:rPr>
        <w:t xml:space="preserve">urged </w:t>
      </w:r>
      <w:r w:rsidRPr="00BA6A9C">
        <w:rPr>
          <w:rFonts w:ascii="Calibri" w:hAnsi="Calibri" w:cs="Arial"/>
          <w:bCs/>
          <w:sz w:val="22"/>
          <w:szCs w:val="20"/>
        </w:rPr>
        <w:t xml:space="preserve">to have an operable fire extinguisher </w:t>
      </w:r>
      <w:r>
        <w:rPr>
          <w:rFonts w:ascii="Calibri" w:hAnsi="Calibri" w:cs="Arial"/>
          <w:bCs/>
          <w:sz w:val="22"/>
          <w:szCs w:val="20"/>
        </w:rPr>
        <w:t xml:space="preserve">at </w:t>
      </w:r>
      <w:r w:rsidRPr="00BA6A9C">
        <w:rPr>
          <w:rFonts w:ascii="Calibri" w:hAnsi="Calibri" w:cs="Arial"/>
          <w:bCs/>
          <w:sz w:val="22"/>
          <w:szCs w:val="20"/>
        </w:rPr>
        <w:t xml:space="preserve">their </w:t>
      </w:r>
      <w:r>
        <w:rPr>
          <w:rFonts w:ascii="Calibri" w:hAnsi="Calibri" w:cs="Arial"/>
          <w:bCs/>
          <w:sz w:val="22"/>
          <w:szCs w:val="20"/>
        </w:rPr>
        <w:t>vending location</w:t>
      </w:r>
      <w:r w:rsidRPr="00BA6A9C">
        <w:rPr>
          <w:rFonts w:ascii="Calibri" w:hAnsi="Calibri" w:cs="Arial"/>
          <w:bCs/>
          <w:sz w:val="22"/>
          <w:szCs w:val="20"/>
        </w:rPr>
        <w:t>.</w:t>
      </w:r>
    </w:p>
    <w:p w14:paraId="58A0C8CD" w14:textId="77777777" w:rsidR="00EC78FB" w:rsidRPr="00B51059" w:rsidRDefault="00EC78FB" w:rsidP="00A31246">
      <w:pPr>
        <w:numPr>
          <w:ilvl w:val="0"/>
          <w:numId w:val="5"/>
        </w:numPr>
        <w:autoSpaceDE w:val="0"/>
        <w:autoSpaceDN w:val="0"/>
        <w:adjustRightInd w:val="0"/>
        <w:jc w:val="both"/>
        <w:rPr>
          <w:rFonts w:ascii="Calibri" w:hAnsi="Calibri"/>
          <w:sz w:val="22"/>
          <w:szCs w:val="22"/>
        </w:rPr>
      </w:pPr>
      <w:r w:rsidRPr="00B51059">
        <w:rPr>
          <w:rFonts w:ascii="Calibri" w:hAnsi="Calibri"/>
          <w:sz w:val="22"/>
          <w:szCs w:val="22"/>
        </w:rPr>
        <w:t xml:space="preserve">All vendors must </w:t>
      </w:r>
      <w:r w:rsidR="00A31246">
        <w:rPr>
          <w:rFonts w:ascii="Calibri" w:hAnsi="Calibri"/>
          <w:sz w:val="22"/>
          <w:szCs w:val="22"/>
        </w:rPr>
        <w:t xml:space="preserve">sweep out their vending location each night and </w:t>
      </w:r>
      <w:r w:rsidRPr="00B51059">
        <w:rPr>
          <w:rFonts w:ascii="Calibri" w:hAnsi="Calibri"/>
          <w:sz w:val="22"/>
          <w:szCs w:val="22"/>
        </w:rPr>
        <w:t xml:space="preserve">dispose of </w:t>
      </w:r>
      <w:r w:rsidR="00A31246">
        <w:rPr>
          <w:rFonts w:ascii="Calibri" w:hAnsi="Calibri"/>
          <w:sz w:val="22"/>
          <w:szCs w:val="22"/>
        </w:rPr>
        <w:t xml:space="preserve">garbage properly so the Feast cleaning personnel may properly clean the streets. It is recommended that each food/beverage vendor use </w:t>
      </w:r>
      <w:r w:rsidRPr="00B51059">
        <w:rPr>
          <w:rFonts w:ascii="Calibri" w:hAnsi="Calibri"/>
          <w:sz w:val="22"/>
          <w:szCs w:val="22"/>
        </w:rPr>
        <w:t>a cleaning agent at vending location to lessen the odors during the weekend.</w:t>
      </w:r>
    </w:p>
    <w:p w14:paraId="7E2AB509" w14:textId="77777777" w:rsidR="00BF62E8" w:rsidRDefault="00EC78FB" w:rsidP="00207DEC">
      <w:pPr>
        <w:numPr>
          <w:ilvl w:val="0"/>
          <w:numId w:val="5"/>
        </w:numPr>
        <w:autoSpaceDE w:val="0"/>
        <w:autoSpaceDN w:val="0"/>
        <w:adjustRightInd w:val="0"/>
        <w:jc w:val="both"/>
        <w:rPr>
          <w:rFonts w:ascii="Calibri" w:hAnsi="Calibri"/>
          <w:color w:val="000000"/>
          <w:sz w:val="22"/>
          <w:szCs w:val="22"/>
        </w:rPr>
      </w:pPr>
      <w:r w:rsidRPr="00B51059">
        <w:rPr>
          <w:rFonts w:ascii="Calibri" w:hAnsi="Calibri"/>
          <w:color w:val="000000"/>
          <w:sz w:val="22"/>
          <w:szCs w:val="22"/>
        </w:rPr>
        <w:t xml:space="preserve">Dismantling is permitted </w:t>
      </w:r>
      <w:r>
        <w:rPr>
          <w:rFonts w:ascii="Calibri" w:hAnsi="Calibri"/>
          <w:color w:val="000000"/>
          <w:sz w:val="22"/>
          <w:szCs w:val="22"/>
        </w:rPr>
        <w:t xml:space="preserve">only after </w:t>
      </w:r>
      <w:r w:rsidRPr="00B51059">
        <w:rPr>
          <w:rFonts w:ascii="Calibri" w:hAnsi="Calibri"/>
          <w:color w:val="000000"/>
          <w:sz w:val="22"/>
          <w:szCs w:val="22"/>
        </w:rPr>
        <w:t>festival closing</w:t>
      </w:r>
      <w:r>
        <w:rPr>
          <w:rFonts w:ascii="Calibri" w:hAnsi="Calibri"/>
          <w:color w:val="000000"/>
          <w:sz w:val="22"/>
          <w:szCs w:val="22"/>
        </w:rPr>
        <w:t xml:space="preserve"> on Sunday</w:t>
      </w:r>
      <w:r w:rsidR="00FF16E1">
        <w:rPr>
          <w:rFonts w:ascii="Calibri" w:hAnsi="Calibri"/>
          <w:color w:val="000000"/>
          <w:sz w:val="22"/>
          <w:szCs w:val="22"/>
        </w:rPr>
        <w:t xml:space="preserve"> evening</w:t>
      </w:r>
      <w:r>
        <w:rPr>
          <w:rFonts w:ascii="Calibri" w:hAnsi="Calibri"/>
          <w:color w:val="000000"/>
          <w:sz w:val="22"/>
          <w:szCs w:val="22"/>
        </w:rPr>
        <w:t xml:space="preserve">/Monday </w:t>
      </w:r>
      <w:r w:rsidR="00FF16E1">
        <w:rPr>
          <w:rFonts w:ascii="Calibri" w:hAnsi="Calibri"/>
          <w:color w:val="000000"/>
          <w:sz w:val="22"/>
          <w:szCs w:val="22"/>
        </w:rPr>
        <w:t>morning</w:t>
      </w:r>
      <w:r w:rsidRPr="00B51059">
        <w:rPr>
          <w:rFonts w:ascii="Calibri" w:hAnsi="Calibri"/>
          <w:color w:val="000000"/>
          <w:sz w:val="22"/>
          <w:szCs w:val="22"/>
        </w:rPr>
        <w:t xml:space="preserve">. </w:t>
      </w:r>
      <w:r w:rsidR="002F1E3B">
        <w:rPr>
          <w:rFonts w:ascii="Calibri" w:hAnsi="Calibri"/>
          <w:sz w:val="22"/>
          <w:szCs w:val="22"/>
        </w:rPr>
        <w:t>SADPDM Inc.</w:t>
      </w:r>
      <w:r w:rsidRPr="00B51059">
        <w:rPr>
          <w:rFonts w:ascii="Calibri" w:hAnsi="Calibri"/>
          <w:sz w:val="22"/>
          <w:szCs w:val="22"/>
        </w:rPr>
        <w:t xml:space="preserve"> </w:t>
      </w:r>
      <w:r w:rsidR="006F26AC">
        <w:rPr>
          <w:rFonts w:ascii="Calibri" w:hAnsi="Calibri"/>
          <w:sz w:val="22"/>
          <w:szCs w:val="22"/>
        </w:rPr>
        <w:t xml:space="preserve">and the City of Boston </w:t>
      </w:r>
      <w:r w:rsidRPr="00B51059">
        <w:rPr>
          <w:rFonts w:ascii="Calibri" w:hAnsi="Calibri"/>
          <w:color w:val="000000"/>
          <w:sz w:val="22"/>
          <w:szCs w:val="22"/>
        </w:rPr>
        <w:t xml:space="preserve">reserves the right, with no liability whatsoever for damage, spoilage, or loss, to dismantle, </w:t>
      </w:r>
      <w:r>
        <w:rPr>
          <w:rFonts w:ascii="Calibri" w:hAnsi="Calibri"/>
          <w:color w:val="000000"/>
          <w:sz w:val="22"/>
          <w:szCs w:val="22"/>
        </w:rPr>
        <w:t xml:space="preserve">disconnect, </w:t>
      </w:r>
      <w:r w:rsidRPr="00B51059">
        <w:rPr>
          <w:rFonts w:ascii="Calibri" w:hAnsi="Calibri"/>
          <w:color w:val="000000"/>
          <w:sz w:val="22"/>
          <w:szCs w:val="22"/>
        </w:rPr>
        <w:t xml:space="preserve">dispose of, store and clear from the Feast area any display materials, goods, </w:t>
      </w:r>
    </w:p>
    <w:p w14:paraId="2B444A93" w14:textId="5F172333" w:rsidR="003376A2" w:rsidRPr="00207DEC" w:rsidRDefault="00EC78FB" w:rsidP="001B188D">
      <w:pPr>
        <w:autoSpaceDE w:val="0"/>
        <w:autoSpaceDN w:val="0"/>
        <w:adjustRightInd w:val="0"/>
        <w:ind w:left="720"/>
        <w:jc w:val="both"/>
        <w:rPr>
          <w:rFonts w:ascii="Calibri" w:hAnsi="Calibri"/>
          <w:color w:val="000000"/>
          <w:sz w:val="22"/>
          <w:szCs w:val="22"/>
        </w:rPr>
      </w:pPr>
      <w:r w:rsidRPr="00B51059">
        <w:rPr>
          <w:rFonts w:ascii="Calibri" w:hAnsi="Calibri"/>
          <w:color w:val="000000"/>
          <w:sz w:val="22"/>
          <w:szCs w:val="22"/>
        </w:rPr>
        <w:t xml:space="preserve">property, or merchandise of a vendor who has failed to dismantle &amp; remove their location by </w:t>
      </w:r>
      <w:r w:rsidR="00BF62E8">
        <w:rPr>
          <w:rFonts w:ascii="Calibri" w:hAnsi="Calibri"/>
          <w:color w:val="000000"/>
          <w:sz w:val="22"/>
          <w:szCs w:val="22"/>
        </w:rPr>
        <w:t>1</w:t>
      </w:r>
      <w:r w:rsidRPr="00B51059">
        <w:rPr>
          <w:rFonts w:ascii="Calibri" w:hAnsi="Calibri"/>
          <w:color w:val="000000"/>
          <w:sz w:val="22"/>
          <w:szCs w:val="22"/>
        </w:rPr>
        <w:t xml:space="preserve">:00 </w:t>
      </w:r>
      <w:r w:rsidR="00E91FDA">
        <w:rPr>
          <w:rFonts w:ascii="Calibri" w:hAnsi="Calibri"/>
          <w:color w:val="000000"/>
          <w:sz w:val="22"/>
          <w:szCs w:val="22"/>
        </w:rPr>
        <w:t>A</w:t>
      </w:r>
      <w:r w:rsidRPr="00B51059">
        <w:rPr>
          <w:rFonts w:ascii="Calibri" w:hAnsi="Calibri"/>
          <w:color w:val="000000"/>
          <w:sz w:val="22"/>
          <w:szCs w:val="22"/>
        </w:rPr>
        <w:t xml:space="preserve">M </w:t>
      </w:r>
    </w:p>
    <w:p w14:paraId="75EDA4AB" w14:textId="41CFBBBA" w:rsidR="00EC78FB" w:rsidRDefault="00E91FDA" w:rsidP="003376A2">
      <w:pPr>
        <w:autoSpaceDE w:val="0"/>
        <w:autoSpaceDN w:val="0"/>
        <w:adjustRightInd w:val="0"/>
        <w:ind w:left="720"/>
        <w:jc w:val="both"/>
        <w:rPr>
          <w:rFonts w:ascii="Calibri" w:hAnsi="Calibri"/>
          <w:color w:val="000000"/>
          <w:sz w:val="22"/>
          <w:szCs w:val="22"/>
        </w:rPr>
      </w:pPr>
      <w:r>
        <w:rPr>
          <w:rFonts w:ascii="Calibri" w:hAnsi="Calibri"/>
          <w:color w:val="000000"/>
          <w:sz w:val="22"/>
          <w:szCs w:val="22"/>
        </w:rPr>
        <w:t>Mon</w:t>
      </w:r>
      <w:r w:rsidR="00EC78FB" w:rsidRPr="00B51059">
        <w:rPr>
          <w:rFonts w:ascii="Calibri" w:hAnsi="Calibri"/>
          <w:color w:val="000000"/>
          <w:sz w:val="22"/>
          <w:szCs w:val="22"/>
        </w:rPr>
        <w:t>day fol</w:t>
      </w:r>
      <w:r w:rsidR="00EC78FB">
        <w:rPr>
          <w:rFonts w:ascii="Calibri" w:hAnsi="Calibri"/>
          <w:color w:val="000000"/>
          <w:sz w:val="22"/>
          <w:szCs w:val="22"/>
        </w:rPr>
        <w:t>lowing the end of the festival OR by 1</w:t>
      </w:r>
      <w:r w:rsidR="00BF62E8">
        <w:rPr>
          <w:rFonts w:ascii="Calibri" w:hAnsi="Calibri"/>
          <w:color w:val="000000"/>
          <w:sz w:val="22"/>
          <w:szCs w:val="22"/>
        </w:rPr>
        <w:t>1</w:t>
      </w:r>
      <w:r w:rsidR="00EC78FB">
        <w:rPr>
          <w:rFonts w:ascii="Calibri" w:hAnsi="Calibri"/>
          <w:color w:val="000000"/>
          <w:sz w:val="22"/>
          <w:szCs w:val="22"/>
        </w:rPr>
        <w:t xml:space="preserve">:00 </w:t>
      </w:r>
      <w:r w:rsidR="00BF62E8">
        <w:rPr>
          <w:rFonts w:ascii="Calibri" w:hAnsi="Calibri"/>
          <w:color w:val="000000"/>
          <w:sz w:val="22"/>
          <w:szCs w:val="22"/>
        </w:rPr>
        <w:t>AM</w:t>
      </w:r>
      <w:r w:rsidR="00EC78FB">
        <w:rPr>
          <w:rFonts w:ascii="Calibri" w:hAnsi="Calibri"/>
          <w:color w:val="000000"/>
          <w:sz w:val="22"/>
          <w:szCs w:val="22"/>
        </w:rPr>
        <w:t xml:space="preserve"> on </w:t>
      </w:r>
      <w:r>
        <w:rPr>
          <w:rFonts w:ascii="Calibri" w:hAnsi="Calibri"/>
          <w:color w:val="000000"/>
          <w:sz w:val="22"/>
          <w:szCs w:val="22"/>
        </w:rPr>
        <w:t>Friday</w:t>
      </w:r>
      <w:r w:rsidR="00EC78FB">
        <w:rPr>
          <w:rFonts w:ascii="Calibri" w:hAnsi="Calibri"/>
          <w:color w:val="000000"/>
          <w:sz w:val="22"/>
          <w:szCs w:val="22"/>
        </w:rPr>
        <w:t xml:space="preserve"> for a vendor who has failed to open for business during the scheduled festival hours.</w:t>
      </w:r>
    </w:p>
    <w:p w14:paraId="17B0DB51" w14:textId="77777777" w:rsidR="00EC78FB" w:rsidRPr="00B51059" w:rsidRDefault="00EC78FB" w:rsidP="00EC78FB">
      <w:pPr>
        <w:jc w:val="both"/>
        <w:rPr>
          <w:rFonts w:ascii="Calibri" w:hAnsi="Calibri"/>
          <w:sz w:val="22"/>
          <w:szCs w:val="22"/>
        </w:rPr>
      </w:pPr>
    </w:p>
    <w:p w14:paraId="1DAE63A6" w14:textId="77777777" w:rsidR="001B188D" w:rsidRDefault="001B188D" w:rsidP="00EC78FB">
      <w:pPr>
        <w:autoSpaceDE w:val="0"/>
        <w:autoSpaceDN w:val="0"/>
        <w:adjustRightInd w:val="0"/>
        <w:rPr>
          <w:rFonts w:ascii="Calibri" w:hAnsi="Calibri"/>
          <w:b/>
          <w:smallCaps/>
          <w:szCs w:val="22"/>
        </w:rPr>
      </w:pPr>
    </w:p>
    <w:p w14:paraId="76DA68D2" w14:textId="15C41034" w:rsidR="00EC78FB" w:rsidRPr="00CB5495" w:rsidRDefault="00EC78FB" w:rsidP="00EC78FB">
      <w:pPr>
        <w:autoSpaceDE w:val="0"/>
        <w:autoSpaceDN w:val="0"/>
        <w:adjustRightInd w:val="0"/>
        <w:rPr>
          <w:rFonts w:ascii="Calibri" w:hAnsi="Calibri"/>
          <w:b/>
          <w:smallCaps/>
          <w:szCs w:val="22"/>
        </w:rPr>
      </w:pPr>
      <w:r w:rsidRPr="00CB5495">
        <w:rPr>
          <w:rFonts w:ascii="Calibri" w:hAnsi="Calibri"/>
          <w:b/>
          <w:smallCaps/>
          <w:szCs w:val="22"/>
        </w:rPr>
        <w:lastRenderedPageBreak/>
        <w:t>Noise</w:t>
      </w:r>
      <w:r w:rsidRPr="00CB5495">
        <w:rPr>
          <w:rFonts w:ascii="Calibri" w:hAnsi="Calibri" w:cs="HallmarkeCondBook"/>
          <w:b/>
          <w:color w:val="000000"/>
          <w:szCs w:val="22"/>
        </w:rPr>
        <w:t xml:space="preserve"> &amp; </w:t>
      </w:r>
      <w:r w:rsidRPr="00CB5495">
        <w:rPr>
          <w:rFonts w:ascii="Calibri" w:hAnsi="Calibri"/>
          <w:b/>
          <w:smallCaps/>
          <w:szCs w:val="22"/>
        </w:rPr>
        <w:t>Courtesy</w:t>
      </w:r>
    </w:p>
    <w:p w14:paraId="33F43B8C" w14:textId="77777777" w:rsidR="00EC78FB" w:rsidRDefault="00EC78FB" w:rsidP="00EC78FB">
      <w:pPr>
        <w:jc w:val="both"/>
        <w:rPr>
          <w:rFonts w:ascii="Calibri" w:hAnsi="Calibri"/>
          <w:sz w:val="22"/>
          <w:szCs w:val="22"/>
        </w:rPr>
      </w:pPr>
      <w:r w:rsidRPr="00B51059">
        <w:rPr>
          <w:rFonts w:ascii="Calibri" w:hAnsi="Calibri"/>
          <w:color w:val="000000"/>
          <w:sz w:val="22"/>
          <w:szCs w:val="22"/>
        </w:rPr>
        <w:t>Exhibits which include the operation of musical instruments, radios, public address systems, or any noise-making machine must be operated so that the noise resulting there from will not annoy or disturb adjacent exhibitors and their patrons</w:t>
      </w:r>
      <w:r w:rsidR="00E958B2">
        <w:rPr>
          <w:rFonts w:ascii="Calibri" w:hAnsi="Calibri"/>
          <w:color w:val="000000"/>
          <w:sz w:val="22"/>
          <w:szCs w:val="22"/>
        </w:rPr>
        <w:t xml:space="preserve"> and residents of North End</w:t>
      </w:r>
      <w:r>
        <w:rPr>
          <w:rFonts w:ascii="Calibri" w:hAnsi="Calibri"/>
          <w:color w:val="000000"/>
          <w:sz w:val="22"/>
          <w:szCs w:val="22"/>
        </w:rPr>
        <w:t>.</w:t>
      </w:r>
      <w:r w:rsidRPr="00B51059">
        <w:rPr>
          <w:rFonts w:ascii="Calibri" w:hAnsi="Calibri"/>
          <w:sz w:val="22"/>
          <w:szCs w:val="22"/>
        </w:rPr>
        <w:t xml:space="preserve"> </w:t>
      </w:r>
      <w:r w:rsidR="002F1E3B">
        <w:rPr>
          <w:rFonts w:ascii="Calibri" w:hAnsi="Calibri"/>
          <w:sz w:val="22"/>
          <w:szCs w:val="22"/>
        </w:rPr>
        <w:t>SADPDM Inc.</w:t>
      </w:r>
      <w:r w:rsidRPr="00B51059">
        <w:rPr>
          <w:rFonts w:ascii="Calibri" w:hAnsi="Calibri"/>
          <w:sz w:val="22"/>
          <w:szCs w:val="22"/>
        </w:rPr>
        <w:t xml:space="preserve"> shall have the authority to deem proper any music or audible sound </w:t>
      </w:r>
      <w:r>
        <w:rPr>
          <w:rFonts w:ascii="Calibri" w:hAnsi="Calibri"/>
          <w:sz w:val="22"/>
          <w:szCs w:val="22"/>
        </w:rPr>
        <w:t xml:space="preserve">at any </w:t>
      </w:r>
      <w:r w:rsidRPr="00B51059">
        <w:rPr>
          <w:rFonts w:ascii="Calibri" w:hAnsi="Calibri"/>
          <w:sz w:val="22"/>
          <w:szCs w:val="22"/>
        </w:rPr>
        <w:t xml:space="preserve">vending location. </w:t>
      </w:r>
      <w:r>
        <w:rPr>
          <w:rFonts w:ascii="Calibri" w:hAnsi="Calibri"/>
          <w:sz w:val="22"/>
          <w:szCs w:val="22"/>
        </w:rPr>
        <w:t xml:space="preserve">All vendors are to </w:t>
      </w:r>
      <w:r w:rsidRPr="00B51059">
        <w:rPr>
          <w:rFonts w:ascii="Calibri" w:hAnsi="Calibri"/>
          <w:sz w:val="22"/>
          <w:szCs w:val="22"/>
        </w:rPr>
        <w:t>keep noise to a minimum during the Outdoor Mass on Saturday at 5:00 PM. Absolutely NO change will be made at the Chapel of Saint Anthony during the weekend. You are a guest in the North End, please be considerate of our neighbors.</w:t>
      </w:r>
    </w:p>
    <w:p w14:paraId="3B9D3C0E" w14:textId="77777777" w:rsidR="003F2F91" w:rsidRDefault="003F2F91" w:rsidP="00EC78FB">
      <w:pPr>
        <w:jc w:val="both"/>
        <w:rPr>
          <w:rFonts w:ascii="Calibri" w:hAnsi="Calibri"/>
          <w:sz w:val="22"/>
          <w:szCs w:val="22"/>
        </w:rPr>
      </w:pPr>
    </w:p>
    <w:p w14:paraId="1A15C8E5" w14:textId="77777777" w:rsidR="003F2F91" w:rsidRPr="003F2F91" w:rsidRDefault="003F2F91" w:rsidP="003F2F91">
      <w:pPr>
        <w:autoSpaceDE w:val="0"/>
        <w:autoSpaceDN w:val="0"/>
        <w:adjustRightInd w:val="0"/>
        <w:rPr>
          <w:rFonts w:ascii="Calibri" w:hAnsi="Calibri"/>
          <w:b/>
          <w:smallCaps/>
          <w:szCs w:val="22"/>
        </w:rPr>
      </w:pPr>
      <w:r w:rsidRPr="003F2F91">
        <w:rPr>
          <w:rFonts w:ascii="Calibri" w:hAnsi="Calibri"/>
          <w:b/>
          <w:smallCaps/>
          <w:szCs w:val="22"/>
        </w:rPr>
        <w:t>Public Health</w:t>
      </w:r>
      <w:r>
        <w:rPr>
          <w:rFonts w:ascii="Calibri" w:hAnsi="Calibri"/>
          <w:b/>
          <w:smallCaps/>
          <w:szCs w:val="22"/>
        </w:rPr>
        <w:t xml:space="preserve"> Considerations</w:t>
      </w:r>
    </w:p>
    <w:p w14:paraId="50C8AA92" w14:textId="77777777" w:rsidR="00F44F86" w:rsidRDefault="006F26AC" w:rsidP="00EC78FB">
      <w:pPr>
        <w:jc w:val="both"/>
        <w:rPr>
          <w:rFonts w:ascii="Calibri" w:hAnsi="Calibri"/>
          <w:color w:val="000000"/>
          <w:sz w:val="22"/>
          <w:szCs w:val="22"/>
        </w:rPr>
      </w:pPr>
      <w:r>
        <w:rPr>
          <w:rFonts w:ascii="Calibri" w:hAnsi="Calibri"/>
          <w:color w:val="000000"/>
          <w:sz w:val="22"/>
          <w:szCs w:val="22"/>
        </w:rPr>
        <w:t>W</w:t>
      </w:r>
      <w:r w:rsidR="003F2F91">
        <w:rPr>
          <w:rFonts w:ascii="Calibri" w:hAnsi="Calibri"/>
          <w:color w:val="000000"/>
          <w:sz w:val="22"/>
          <w:szCs w:val="22"/>
        </w:rPr>
        <w:t>e anticipate the need for increased scrutiny of safety measures including sanitation</w:t>
      </w:r>
      <w:r>
        <w:rPr>
          <w:rFonts w:ascii="Calibri" w:hAnsi="Calibri"/>
          <w:color w:val="000000"/>
          <w:sz w:val="22"/>
          <w:szCs w:val="22"/>
        </w:rPr>
        <w:t xml:space="preserve"> and food handling</w:t>
      </w:r>
      <w:r w:rsidR="003F2F91">
        <w:rPr>
          <w:rFonts w:ascii="Calibri" w:hAnsi="Calibri"/>
          <w:color w:val="000000"/>
          <w:sz w:val="22"/>
          <w:szCs w:val="22"/>
        </w:rPr>
        <w:t>. Please make sure that all food products are protected behind sneeze guards, an ample supply of gloves for food handlers are present, and that you closely review additional information provided throughout this packet. Inspectional Services personnel will be on site throughout the weekend conducting checks and will have the authority to revoke permits should a vendor not be complying with any guidelines, rules, and regulations that are in place at the time of the event.</w:t>
      </w:r>
      <w:r>
        <w:rPr>
          <w:rFonts w:ascii="Calibri" w:hAnsi="Calibri"/>
          <w:color w:val="000000"/>
          <w:sz w:val="22"/>
          <w:szCs w:val="22"/>
        </w:rPr>
        <w:t xml:space="preserve"> </w:t>
      </w:r>
    </w:p>
    <w:p w14:paraId="3D44716A" w14:textId="77777777" w:rsidR="003F2F91" w:rsidRDefault="003F2F91" w:rsidP="00EC78FB">
      <w:pPr>
        <w:jc w:val="both"/>
        <w:rPr>
          <w:rFonts w:ascii="Calibri" w:hAnsi="Calibri"/>
          <w:sz w:val="22"/>
          <w:szCs w:val="22"/>
        </w:rPr>
      </w:pPr>
    </w:p>
    <w:p w14:paraId="05BFC933" w14:textId="77777777" w:rsidR="003F2F91" w:rsidRPr="003F2F91" w:rsidRDefault="003F2F91" w:rsidP="003F2F91">
      <w:pPr>
        <w:autoSpaceDE w:val="0"/>
        <w:autoSpaceDN w:val="0"/>
        <w:adjustRightInd w:val="0"/>
        <w:rPr>
          <w:rFonts w:ascii="Calibri" w:hAnsi="Calibri"/>
          <w:b/>
          <w:smallCaps/>
          <w:szCs w:val="22"/>
        </w:rPr>
      </w:pPr>
      <w:r>
        <w:rPr>
          <w:rFonts w:ascii="Calibri" w:hAnsi="Calibri"/>
          <w:b/>
          <w:smallCaps/>
          <w:szCs w:val="22"/>
        </w:rPr>
        <w:t>Fire Safety</w:t>
      </w:r>
    </w:p>
    <w:p w14:paraId="29966D44" w14:textId="77777777" w:rsidR="003F2F91" w:rsidRDefault="003F2F91" w:rsidP="003F2F91">
      <w:pPr>
        <w:jc w:val="both"/>
        <w:rPr>
          <w:rFonts w:ascii="Calibri" w:hAnsi="Calibri"/>
          <w:color w:val="000000"/>
          <w:sz w:val="22"/>
          <w:szCs w:val="22"/>
        </w:rPr>
      </w:pPr>
      <w:r>
        <w:rPr>
          <w:rFonts w:ascii="Calibri" w:hAnsi="Calibri"/>
          <w:color w:val="000000"/>
          <w:sz w:val="22"/>
          <w:szCs w:val="22"/>
        </w:rPr>
        <w:t>All vendors that are cooking on</w:t>
      </w:r>
      <w:r w:rsidR="00803C8D">
        <w:rPr>
          <w:rFonts w:ascii="Calibri" w:hAnsi="Calibri"/>
          <w:color w:val="000000"/>
          <w:sz w:val="22"/>
          <w:szCs w:val="22"/>
        </w:rPr>
        <w:t>-</w:t>
      </w:r>
      <w:r>
        <w:rPr>
          <w:rFonts w:ascii="Calibri" w:hAnsi="Calibri"/>
          <w:color w:val="000000"/>
          <w:sz w:val="22"/>
          <w:szCs w:val="22"/>
        </w:rPr>
        <w:t xml:space="preserve">site are expected to have appropriate fire extinguishers present. Boston Fire Department personnel will be onsite throughout the weekend and will conduct checks </w:t>
      </w:r>
      <w:r w:rsidR="002F1E3B">
        <w:rPr>
          <w:rFonts w:ascii="Calibri" w:hAnsi="Calibri"/>
          <w:color w:val="000000"/>
          <w:sz w:val="22"/>
          <w:szCs w:val="22"/>
        </w:rPr>
        <w:t>to ensure current and appropriate fire extinguishers are present. For those vendors operating frying devices, a Class K fire extinguisher must be present. For vendors who are grilling, a Class ABC Fire Extinguisher should be present. For those vendors grilling and frying, please have both extinguishers present.</w:t>
      </w:r>
    </w:p>
    <w:p w14:paraId="0AEA84FA" w14:textId="77777777" w:rsidR="00981441" w:rsidRDefault="00981441" w:rsidP="003F2F91">
      <w:pPr>
        <w:jc w:val="both"/>
        <w:rPr>
          <w:rFonts w:ascii="Calibri" w:hAnsi="Calibri"/>
          <w:sz w:val="22"/>
          <w:szCs w:val="22"/>
        </w:rPr>
      </w:pPr>
    </w:p>
    <w:p w14:paraId="61FC11EE" w14:textId="77777777" w:rsidR="00890368" w:rsidRDefault="00890368" w:rsidP="003F2F91">
      <w:pPr>
        <w:jc w:val="both"/>
        <w:rPr>
          <w:rFonts w:ascii="Calibri" w:hAnsi="Calibri"/>
          <w:sz w:val="22"/>
          <w:szCs w:val="22"/>
        </w:rPr>
      </w:pPr>
      <w:r>
        <w:rPr>
          <w:rFonts w:ascii="Calibri" w:hAnsi="Calibri"/>
          <w:sz w:val="22"/>
          <w:szCs w:val="22"/>
        </w:rPr>
        <w:t>Vendors approved by the Feast Committee to utilize propane are only permitted to have a single day worth of propane on-site at any given time in accordance with Boston Fire Department requirements. Individual propane tanks may not exceed forty pounds. Total propane weights will be subject to approval through the permit request process by the Boston Fire Department. Vendors are not permitted to change propane tanks during the hours of Feast operations under any condition. Any vendor who attempts to change propane tanks during the hours of Feast operations risk their permit being revoked by Boston Fire Department personnel.</w:t>
      </w:r>
    </w:p>
    <w:p w14:paraId="1E48D09F" w14:textId="77777777" w:rsidR="00890368" w:rsidRDefault="00890368" w:rsidP="003F2F91">
      <w:pPr>
        <w:jc w:val="both"/>
        <w:rPr>
          <w:rFonts w:ascii="Calibri" w:hAnsi="Calibri"/>
          <w:sz w:val="22"/>
          <w:szCs w:val="22"/>
        </w:rPr>
      </w:pPr>
    </w:p>
    <w:p w14:paraId="6A783296" w14:textId="77777777" w:rsidR="00981441" w:rsidRDefault="00981441" w:rsidP="003F2F91">
      <w:pPr>
        <w:jc w:val="both"/>
        <w:rPr>
          <w:rFonts w:ascii="Calibri" w:hAnsi="Calibri"/>
          <w:sz w:val="22"/>
          <w:szCs w:val="22"/>
        </w:rPr>
      </w:pPr>
      <w:r>
        <w:rPr>
          <w:rFonts w:ascii="Calibri" w:hAnsi="Calibri"/>
          <w:sz w:val="22"/>
          <w:szCs w:val="22"/>
        </w:rPr>
        <w:t>Vendors</w:t>
      </w:r>
      <w:r w:rsidR="000763A5">
        <w:rPr>
          <w:rFonts w:ascii="Calibri" w:hAnsi="Calibri"/>
          <w:sz w:val="22"/>
          <w:szCs w:val="22"/>
        </w:rPr>
        <w:t xml:space="preserve"> approved by the Feast Committee to</w:t>
      </w:r>
      <w:r>
        <w:rPr>
          <w:rFonts w:ascii="Calibri" w:hAnsi="Calibri"/>
          <w:sz w:val="22"/>
          <w:szCs w:val="22"/>
        </w:rPr>
        <w:t xml:space="preserve"> utiliz</w:t>
      </w:r>
      <w:r w:rsidR="000763A5">
        <w:rPr>
          <w:rFonts w:ascii="Calibri" w:hAnsi="Calibri"/>
          <w:sz w:val="22"/>
          <w:szCs w:val="22"/>
        </w:rPr>
        <w:t>e</w:t>
      </w:r>
      <w:r>
        <w:rPr>
          <w:rFonts w:ascii="Calibri" w:hAnsi="Calibri"/>
          <w:sz w:val="22"/>
          <w:szCs w:val="22"/>
        </w:rPr>
        <w:t xml:space="preserve"> wood burning ovens are only permitted to have a single day worth of wood on-site at any given time</w:t>
      </w:r>
      <w:r w:rsidR="000763A5">
        <w:rPr>
          <w:rFonts w:ascii="Calibri" w:hAnsi="Calibri"/>
          <w:sz w:val="22"/>
          <w:szCs w:val="22"/>
        </w:rPr>
        <w:t xml:space="preserve"> in accordance with Boston Fire Department requirements</w:t>
      </w:r>
      <w:r>
        <w:rPr>
          <w:rFonts w:ascii="Calibri" w:hAnsi="Calibri"/>
          <w:sz w:val="22"/>
          <w:szCs w:val="22"/>
        </w:rPr>
        <w:t>.</w:t>
      </w:r>
      <w:r w:rsidR="009E6438" w:rsidRPr="009E6438">
        <w:rPr>
          <w:rFonts w:ascii="Calibri" w:hAnsi="Calibri"/>
          <w:sz w:val="22"/>
          <w:szCs w:val="22"/>
        </w:rPr>
        <w:t xml:space="preserve"> </w:t>
      </w:r>
      <w:r w:rsidR="009E6438">
        <w:rPr>
          <w:rFonts w:ascii="Calibri" w:hAnsi="Calibri"/>
          <w:sz w:val="22"/>
          <w:szCs w:val="22"/>
        </w:rPr>
        <w:t>Charcoal grills are not permitted.</w:t>
      </w:r>
    </w:p>
    <w:p w14:paraId="67BC11CE" w14:textId="77777777" w:rsidR="00A96823" w:rsidRDefault="00A96823" w:rsidP="003F2F91">
      <w:pPr>
        <w:jc w:val="both"/>
        <w:rPr>
          <w:rFonts w:ascii="Calibri" w:hAnsi="Calibri"/>
          <w:sz w:val="22"/>
          <w:szCs w:val="22"/>
        </w:rPr>
      </w:pPr>
    </w:p>
    <w:p w14:paraId="7551E431" w14:textId="1852875A" w:rsidR="00A96823" w:rsidRPr="00A96823" w:rsidRDefault="00A96823" w:rsidP="003F2F91">
      <w:pPr>
        <w:jc w:val="both"/>
        <w:rPr>
          <w:rFonts w:ascii="Calibri" w:hAnsi="Calibri"/>
          <w:sz w:val="22"/>
          <w:szCs w:val="22"/>
        </w:rPr>
      </w:pPr>
      <w:r w:rsidRPr="00A96823">
        <w:rPr>
          <w:rFonts w:ascii="Calibri" w:hAnsi="Calibri"/>
          <w:sz w:val="22"/>
          <w:szCs w:val="22"/>
        </w:rPr>
        <w:t xml:space="preserve">The Boston Fire Department has indicated that all vendors utilizing fryers may not have a tent or tarp over the fryer area. Please make plans to accommodate this regulation and to do so within your </w:t>
      </w:r>
      <w:r>
        <w:rPr>
          <w:rFonts w:ascii="Calibri" w:hAnsi="Calibri"/>
          <w:sz w:val="22"/>
          <w:szCs w:val="22"/>
        </w:rPr>
        <w:t xml:space="preserve">permitted </w:t>
      </w:r>
      <w:r w:rsidRPr="00A96823">
        <w:rPr>
          <w:rFonts w:ascii="Calibri" w:hAnsi="Calibri"/>
          <w:sz w:val="22"/>
          <w:szCs w:val="22"/>
        </w:rPr>
        <w:t>vending space.</w:t>
      </w:r>
    </w:p>
    <w:p w14:paraId="203981A1" w14:textId="77777777" w:rsidR="00981441" w:rsidRDefault="00981441" w:rsidP="003F2F91">
      <w:pPr>
        <w:jc w:val="both"/>
        <w:rPr>
          <w:rFonts w:ascii="Calibri" w:hAnsi="Calibri"/>
          <w:sz w:val="22"/>
          <w:szCs w:val="22"/>
        </w:rPr>
      </w:pPr>
    </w:p>
    <w:p w14:paraId="592ECEDC" w14:textId="77777777" w:rsidR="00981441" w:rsidRDefault="00981441" w:rsidP="003F2F91">
      <w:pPr>
        <w:jc w:val="both"/>
        <w:rPr>
          <w:rFonts w:ascii="Calibri" w:hAnsi="Calibri"/>
          <w:sz w:val="22"/>
          <w:szCs w:val="22"/>
        </w:rPr>
      </w:pPr>
      <w:r>
        <w:rPr>
          <w:rFonts w:ascii="Calibri" w:hAnsi="Calibri"/>
          <w:sz w:val="22"/>
          <w:szCs w:val="22"/>
        </w:rPr>
        <w:t xml:space="preserve">Gasoline generators are not permitted for use in the City of Boston. Should alternative generators be approved for use by the Feast Committee, the vendor will be required to apply for a Portable Generator (Temporary) Permit from Boston Fire </w:t>
      </w:r>
      <w:r w:rsidR="000763A5">
        <w:rPr>
          <w:rFonts w:ascii="Calibri" w:hAnsi="Calibri"/>
          <w:sz w:val="22"/>
          <w:szCs w:val="22"/>
        </w:rPr>
        <w:t xml:space="preserve">Department </w:t>
      </w:r>
      <w:r>
        <w:rPr>
          <w:rFonts w:ascii="Calibri" w:hAnsi="Calibri"/>
          <w:sz w:val="22"/>
          <w:szCs w:val="22"/>
        </w:rPr>
        <w:t>at their own expense</w:t>
      </w:r>
      <w:r w:rsidR="000763A5">
        <w:rPr>
          <w:rFonts w:ascii="Calibri" w:hAnsi="Calibri"/>
          <w:sz w:val="22"/>
          <w:szCs w:val="22"/>
        </w:rPr>
        <w:t xml:space="preserve"> utilizing the Boston Fire Department online permit request platform</w:t>
      </w:r>
      <w:r>
        <w:rPr>
          <w:rFonts w:ascii="Calibri" w:hAnsi="Calibri"/>
          <w:sz w:val="22"/>
          <w:szCs w:val="22"/>
        </w:rPr>
        <w:t>.</w:t>
      </w:r>
      <w:r w:rsidR="006F26AC">
        <w:rPr>
          <w:rFonts w:ascii="Calibri" w:hAnsi="Calibri"/>
          <w:sz w:val="22"/>
          <w:szCs w:val="22"/>
        </w:rPr>
        <w:t xml:space="preserve"> </w:t>
      </w:r>
    </w:p>
    <w:p w14:paraId="73C2B1CC" w14:textId="77777777" w:rsidR="00981441" w:rsidRDefault="00981441" w:rsidP="003F2F91">
      <w:pPr>
        <w:jc w:val="both"/>
        <w:rPr>
          <w:rFonts w:ascii="Calibri" w:hAnsi="Calibri"/>
          <w:sz w:val="22"/>
          <w:szCs w:val="22"/>
        </w:rPr>
      </w:pPr>
    </w:p>
    <w:p w14:paraId="0F2BE42F" w14:textId="77777777" w:rsidR="00981441" w:rsidRDefault="00981441" w:rsidP="003F2F91">
      <w:pPr>
        <w:jc w:val="both"/>
        <w:rPr>
          <w:rFonts w:ascii="Calibri" w:hAnsi="Calibri"/>
          <w:sz w:val="22"/>
          <w:szCs w:val="22"/>
        </w:rPr>
      </w:pPr>
      <w:r>
        <w:rPr>
          <w:rFonts w:ascii="Calibri" w:hAnsi="Calibri"/>
          <w:sz w:val="22"/>
          <w:szCs w:val="22"/>
        </w:rPr>
        <w:t xml:space="preserve">If a food truck is approved to participate, a copy of your Food Truck Permit that was issued by Boston Fire will need to be submitted to the Feast Committee so that they may submit a copy with the vendor application to the City of Boston.  </w:t>
      </w:r>
    </w:p>
    <w:p w14:paraId="21DDA955" w14:textId="254F9363" w:rsidR="009E6438" w:rsidRDefault="009E6438" w:rsidP="003F2F91">
      <w:pPr>
        <w:jc w:val="both"/>
        <w:rPr>
          <w:rFonts w:ascii="Calibri" w:hAnsi="Calibri"/>
          <w:sz w:val="22"/>
          <w:szCs w:val="22"/>
        </w:rPr>
      </w:pPr>
    </w:p>
    <w:p w14:paraId="4FB5D594" w14:textId="7FB49467" w:rsidR="009E6438" w:rsidRDefault="008D2BD4" w:rsidP="003F2F91">
      <w:pPr>
        <w:jc w:val="both"/>
        <w:rPr>
          <w:rFonts w:ascii="Calibri" w:hAnsi="Calibri"/>
          <w:sz w:val="22"/>
          <w:szCs w:val="22"/>
        </w:rPr>
      </w:pPr>
      <w:r w:rsidRPr="008D2BD4">
        <w:rPr>
          <w:rFonts w:ascii="Calibri" w:hAnsi="Calibri"/>
          <w:sz w:val="22"/>
          <w:szCs w:val="22"/>
        </w:rPr>
        <w:t>The Feast Committee</w:t>
      </w:r>
      <w:r w:rsidR="009E6438" w:rsidRPr="008D2BD4">
        <w:rPr>
          <w:rFonts w:ascii="Calibri" w:hAnsi="Calibri"/>
          <w:sz w:val="22"/>
          <w:szCs w:val="22"/>
        </w:rPr>
        <w:t xml:space="preserve"> must apply and pay for required permits from Boston Fire Department no later than </w:t>
      </w:r>
      <w:r w:rsidR="00BF62E8">
        <w:rPr>
          <w:rFonts w:ascii="Calibri" w:hAnsi="Calibri"/>
          <w:sz w:val="22"/>
          <w:szCs w:val="22"/>
        </w:rPr>
        <w:t xml:space="preserve">July </w:t>
      </w:r>
      <w:r w:rsidR="009E6438" w:rsidRPr="008D2BD4">
        <w:rPr>
          <w:rFonts w:ascii="Calibri" w:hAnsi="Calibri"/>
          <w:sz w:val="22"/>
          <w:szCs w:val="22"/>
        </w:rPr>
        <w:t>1, 202</w:t>
      </w:r>
      <w:r w:rsidR="00BF62E8">
        <w:rPr>
          <w:rFonts w:ascii="Calibri" w:hAnsi="Calibri"/>
          <w:sz w:val="22"/>
          <w:szCs w:val="22"/>
        </w:rPr>
        <w:t>4</w:t>
      </w:r>
      <w:r w:rsidR="009E6438" w:rsidRPr="008D2BD4">
        <w:rPr>
          <w:rFonts w:ascii="Calibri" w:hAnsi="Calibri"/>
          <w:sz w:val="22"/>
          <w:szCs w:val="22"/>
        </w:rPr>
        <w:t xml:space="preserve">. </w:t>
      </w:r>
      <w:r w:rsidR="009E6438">
        <w:rPr>
          <w:rFonts w:ascii="Calibri" w:hAnsi="Calibri"/>
          <w:sz w:val="22"/>
          <w:szCs w:val="22"/>
        </w:rPr>
        <w:t xml:space="preserve">Failure to do so may result in Boston Fire Department not issuing a permit resulting in a vendor not having proper permits to operate during the Feast. Failure to </w:t>
      </w:r>
      <w:r>
        <w:rPr>
          <w:rFonts w:ascii="Calibri" w:hAnsi="Calibri"/>
          <w:sz w:val="22"/>
          <w:szCs w:val="22"/>
        </w:rPr>
        <w:t xml:space="preserve">provide the necessary information and payment to the Feast Committee to </w:t>
      </w:r>
      <w:r w:rsidR="009E6438">
        <w:rPr>
          <w:rFonts w:ascii="Calibri" w:hAnsi="Calibri"/>
          <w:sz w:val="22"/>
          <w:szCs w:val="22"/>
        </w:rPr>
        <w:t>obtain the proper permits will not result in a refund of other donations and fees.</w:t>
      </w:r>
    </w:p>
    <w:p w14:paraId="0DCF7559" w14:textId="77777777" w:rsidR="003376A2" w:rsidRDefault="003376A2" w:rsidP="003F2F91">
      <w:pPr>
        <w:jc w:val="both"/>
        <w:rPr>
          <w:rFonts w:ascii="Calibri" w:hAnsi="Calibri"/>
          <w:sz w:val="22"/>
          <w:szCs w:val="22"/>
        </w:rPr>
      </w:pPr>
    </w:p>
    <w:p w14:paraId="479D555D" w14:textId="79E09E7C" w:rsidR="00A96823" w:rsidRDefault="00A96823" w:rsidP="00A96823">
      <w:pPr>
        <w:jc w:val="right"/>
        <w:rPr>
          <w:rFonts w:ascii="Calibri" w:hAnsi="Calibri"/>
          <w:sz w:val="22"/>
          <w:szCs w:val="22"/>
        </w:rPr>
      </w:pPr>
      <w:r w:rsidRPr="00C13141">
        <w:rPr>
          <w:rStyle w:val="Emphasis"/>
          <w:rFonts w:ascii="Verdana" w:hAnsi="Verdana"/>
          <w:b/>
          <w:sz w:val="16"/>
          <w:szCs w:val="15"/>
        </w:rPr>
        <w:t xml:space="preserve">Continued </w:t>
      </w:r>
      <w:r w:rsidRPr="00C13141">
        <w:rPr>
          <w:rStyle w:val="Emphasis"/>
          <w:rFonts w:ascii="Wingdings" w:hAnsi="Wingdings"/>
          <w:b/>
          <w:i w:val="0"/>
          <w:sz w:val="20"/>
          <w:szCs w:val="15"/>
        </w:rPr>
        <w:t></w:t>
      </w:r>
    </w:p>
    <w:p w14:paraId="075E71AB" w14:textId="015F9817" w:rsidR="00A96823" w:rsidRDefault="003376A2" w:rsidP="00A96823">
      <w:pPr>
        <w:jc w:val="both"/>
        <w:rPr>
          <w:rFonts w:ascii="Calibri" w:hAnsi="Calibri"/>
          <w:sz w:val="22"/>
          <w:szCs w:val="22"/>
        </w:rPr>
      </w:pPr>
      <w:r>
        <w:rPr>
          <w:rFonts w:ascii="Calibri" w:hAnsi="Calibri"/>
          <w:sz w:val="22"/>
          <w:szCs w:val="22"/>
        </w:rPr>
        <w:t xml:space="preserve">Vendors who are approved for a </w:t>
      </w:r>
      <w:r w:rsidRPr="003376A2">
        <w:rPr>
          <w:rFonts w:ascii="Calibri" w:hAnsi="Calibri"/>
          <w:i/>
          <w:sz w:val="22"/>
          <w:szCs w:val="22"/>
        </w:rPr>
        <w:t>General Permit for Fire in the Open</w:t>
      </w:r>
      <w:r>
        <w:rPr>
          <w:rFonts w:ascii="Calibri" w:hAnsi="Calibri"/>
          <w:sz w:val="22"/>
          <w:szCs w:val="22"/>
        </w:rPr>
        <w:t xml:space="preserve"> from the City of Boston (which is obtained </w:t>
      </w:r>
    </w:p>
    <w:p w14:paraId="0417670A" w14:textId="4C30CE12" w:rsidR="00A96823" w:rsidRDefault="003376A2" w:rsidP="00A96823">
      <w:pPr>
        <w:jc w:val="both"/>
        <w:rPr>
          <w:rFonts w:ascii="Calibri" w:hAnsi="Calibri"/>
          <w:sz w:val="22"/>
          <w:szCs w:val="22"/>
        </w:rPr>
      </w:pPr>
      <w:r>
        <w:rPr>
          <w:rFonts w:ascii="Calibri" w:hAnsi="Calibri"/>
          <w:sz w:val="22"/>
          <w:szCs w:val="22"/>
        </w:rPr>
        <w:t xml:space="preserve">on behalf of the vendor by the Feast Committee) agree that the person accepting the permit (the vendor </w:t>
      </w:r>
      <w:r w:rsidR="00A96823">
        <w:rPr>
          <w:rStyle w:val="Emphasis"/>
          <w:rFonts w:ascii="Verdana" w:hAnsi="Verdana"/>
          <w:b/>
          <w:sz w:val="16"/>
          <w:szCs w:val="15"/>
        </w:rPr>
        <w:t xml:space="preserve">  </w:t>
      </w:r>
    </w:p>
    <w:p w14:paraId="1B4F6EFD" w14:textId="77777777" w:rsidR="00890368" w:rsidRDefault="003376A2" w:rsidP="003F2F91">
      <w:pPr>
        <w:jc w:val="both"/>
        <w:rPr>
          <w:rFonts w:ascii="Calibri" w:hAnsi="Calibri"/>
          <w:sz w:val="22"/>
          <w:szCs w:val="22"/>
        </w:rPr>
      </w:pPr>
      <w:r>
        <w:rPr>
          <w:rFonts w:ascii="Calibri" w:hAnsi="Calibri"/>
          <w:sz w:val="22"/>
          <w:szCs w:val="22"/>
        </w:rPr>
        <w:t xml:space="preserve">named on the permit) shall conform to the Statutes of the Commonwealth, Commonwealth of Massachusetts </w:t>
      </w:r>
    </w:p>
    <w:p w14:paraId="5161A12C" w14:textId="77777777" w:rsidR="00EC51A5" w:rsidRDefault="003376A2" w:rsidP="003F2F91">
      <w:pPr>
        <w:jc w:val="both"/>
        <w:rPr>
          <w:rFonts w:ascii="Calibri" w:hAnsi="Calibri"/>
          <w:sz w:val="22"/>
          <w:szCs w:val="22"/>
        </w:rPr>
      </w:pPr>
      <w:r>
        <w:rPr>
          <w:rFonts w:ascii="Calibri" w:hAnsi="Calibri"/>
          <w:sz w:val="22"/>
          <w:szCs w:val="22"/>
        </w:rPr>
        <w:lastRenderedPageBreak/>
        <w:t xml:space="preserve">Fire Prevention Regulations, the Boston Fire Prevention Code, the Ordinances of the City of Boston and the conditions noted on the permit itself. The permit may be revoked at any time by the Head of the Fire Department; a violation of any of its conditions shall result in an immediate revocation of the permit. The person </w:t>
      </w:r>
    </w:p>
    <w:p w14:paraId="25AD19D8" w14:textId="77777777" w:rsidR="00EC51A5" w:rsidRDefault="003376A2" w:rsidP="003F2F91">
      <w:pPr>
        <w:jc w:val="both"/>
        <w:rPr>
          <w:rFonts w:ascii="Calibri" w:hAnsi="Calibri"/>
          <w:sz w:val="22"/>
          <w:szCs w:val="22"/>
        </w:rPr>
      </w:pPr>
      <w:r>
        <w:rPr>
          <w:rFonts w:ascii="Calibri" w:hAnsi="Calibri"/>
          <w:sz w:val="22"/>
          <w:szCs w:val="22"/>
        </w:rPr>
        <w:t xml:space="preserve">to whom the permit is issued shall indemnify and save harmless the City of Boston and San Antonio Di Padova </w:t>
      </w:r>
    </w:p>
    <w:p w14:paraId="7CC5436A" w14:textId="77777777" w:rsidR="003376A2" w:rsidRDefault="003376A2" w:rsidP="003F2F91">
      <w:pPr>
        <w:jc w:val="both"/>
        <w:rPr>
          <w:rFonts w:ascii="Calibri" w:hAnsi="Calibri"/>
          <w:sz w:val="22"/>
          <w:szCs w:val="22"/>
        </w:rPr>
      </w:pPr>
      <w:r>
        <w:rPr>
          <w:rFonts w:ascii="Calibri" w:hAnsi="Calibri"/>
          <w:sz w:val="22"/>
          <w:szCs w:val="22"/>
        </w:rPr>
        <w:t xml:space="preserve">Da Montefalcione, Inc. from any damage it may sustain, or be required to pay by reason of the exercise of the permit, or by reason of any act or neglect of himself/herself, any of his/her employees or agents relating to the exercise of the permit, or by any reason of any violation of any condition of this permit. </w:t>
      </w:r>
    </w:p>
    <w:p w14:paraId="36B83271" w14:textId="77777777" w:rsidR="003376A2" w:rsidRDefault="003376A2" w:rsidP="003F2F91">
      <w:pPr>
        <w:jc w:val="both"/>
        <w:rPr>
          <w:rFonts w:ascii="Calibri" w:hAnsi="Calibri"/>
          <w:sz w:val="22"/>
          <w:szCs w:val="22"/>
        </w:rPr>
      </w:pPr>
    </w:p>
    <w:p w14:paraId="5373F97C" w14:textId="77777777" w:rsidR="003376A2" w:rsidRDefault="003376A2" w:rsidP="003F2F91">
      <w:pPr>
        <w:jc w:val="both"/>
        <w:rPr>
          <w:rFonts w:ascii="Calibri" w:hAnsi="Calibri"/>
          <w:sz w:val="22"/>
          <w:szCs w:val="22"/>
        </w:rPr>
      </w:pPr>
      <w:r>
        <w:rPr>
          <w:rFonts w:ascii="Calibri" w:hAnsi="Calibri"/>
          <w:sz w:val="22"/>
          <w:szCs w:val="22"/>
        </w:rPr>
        <w:t>The original permit must at all times be kept posted at the vendor’s space within the Feast.</w:t>
      </w:r>
    </w:p>
    <w:p w14:paraId="2336DB1F" w14:textId="77777777" w:rsidR="00B60336" w:rsidRDefault="00B60336" w:rsidP="00EC78FB">
      <w:pPr>
        <w:jc w:val="both"/>
        <w:rPr>
          <w:rFonts w:ascii="Calibri" w:hAnsi="Calibri" w:cs="HallmarkeCondBook"/>
          <w:color w:val="000000"/>
          <w:sz w:val="22"/>
          <w:szCs w:val="22"/>
        </w:rPr>
      </w:pPr>
    </w:p>
    <w:p w14:paraId="0A80FC45" w14:textId="77777777" w:rsidR="002F1E3B" w:rsidRPr="003F2F91" w:rsidRDefault="002F1E3B" w:rsidP="002F1E3B">
      <w:pPr>
        <w:autoSpaceDE w:val="0"/>
        <w:autoSpaceDN w:val="0"/>
        <w:adjustRightInd w:val="0"/>
        <w:rPr>
          <w:rFonts w:ascii="Calibri" w:hAnsi="Calibri"/>
          <w:b/>
          <w:smallCaps/>
          <w:szCs w:val="22"/>
        </w:rPr>
      </w:pPr>
      <w:r>
        <w:rPr>
          <w:rFonts w:ascii="Calibri" w:hAnsi="Calibri"/>
          <w:b/>
          <w:smallCaps/>
          <w:szCs w:val="22"/>
        </w:rPr>
        <w:t>Vendor Build Outs</w:t>
      </w:r>
    </w:p>
    <w:p w14:paraId="115AABE6" w14:textId="77777777" w:rsidR="005F5BE4" w:rsidRPr="008D2BD4" w:rsidRDefault="002F1E3B" w:rsidP="002F1E3B">
      <w:pPr>
        <w:jc w:val="both"/>
        <w:rPr>
          <w:rFonts w:ascii="Calibri" w:hAnsi="Calibri"/>
          <w:color w:val="000000"/>
          <w:sz w:val="22"/>
          <w:szCs w:val="22"/>
        </w:rPr>
      </w:pPr>
      <w:r>
        <w:rPr>
          <w:rFonts w:ascii="Calibri" w:hAnsi="Calibri"/>
          <w:color w:val="000000"/>
          <w:sz w:val="22"/>
          <w:szCs w:val="22"/>
        </w:rPr>
        <w:t>All vendors and sponsors that are offering seating must provide two means of egress – one dedicated for entry and one dedicated for exit - per the Boston Fire Department.</w:t>
      </w:r>
    </w:p>
    <w:p w14:paraId="7BB1F680" w14:textId="77777777" w:rsidR="00FD7729" w:rsidRDefault="00FD7729" w:rsidP="00FD7729">
      <w:pPr>
        <w:rPr>
          <w:rFonts w:ascii="Calibri" w:hAnsi="Calibri"/>
          <w:sz w:val="22"/>
          <w:szCs w:val="22"/>
          <w:lang w:val="es-ES_tradnl"/>
        </w:rPr>
      </w:pPr>
    </w:p>
    <w:p w14:paraId="37150E1B" w14:textId="4A56B6DC" w:rsidR="00C04AC3" w:rsidRPr="00852281" w:rsidRDefault="00C04AC3" w:rsidP="00FD7729">
      <w:pPr>
        <w:jc w:val="center"/>
        <w:rPr>
          <w:rFonts w:ascii="Calibri" w:hAnsi="Calibri"/>
          <w:b/>
          <w:caps/>
          <w:u w:val="single"/>
        </w:rPr>
      </w:pPr>
      <w:r w:rsidRPr="00852281">
        <w:rPr>
          <w:rFonts w:ascii="Calibri" w:hAnsi="Calibri"/>
          <w:b/>
          <w:caps/>
          <w:u w:val="single"/>
        </w:rPr>
        <w:t xml:space="preserve">Vendor </w:t>
      </w:r>
      <w:r w:rsidR="00F270E2">
        <w:rPr>
          <w:rFonts w:ascii="Calibri" w:hAnsi="Calibri"/>
          <w:b/>
          <w:caps/>
          <w:u w:val="single"/>
        </w:rPr>
        <w:t xml:space="preserve">Permitting </w:t>
      </w:r>
      <w:r w:rsidRPr="00852281">
        <w:rPr>
          <w:rFonts w:ascii="Calibri" w:hAnsi="Calibri"/>
          <w:b/>
          <w:caps/>
          <w:u w:val="single"/>
        </w:rPr>
        <w:t>Information Sheet</w:t>
      </w:r>
    </w:p>
    <w:p w14:paraId="3DCAE758" w14:textId="77777777" w:rsidR="00C04AC3" w:rsidRPr="00852281" w:rsidRDefault="00C04AC3" w:rsidP="00C04AC3">
      <w:pPr>
        <w:rPr>
          <w:rFonts w:ascii="Calibri" w:hAnsi="Calibri"/>
          <w:sz w:val="22"/>
          <w:szCs w:val="22"/>
        </w:rPr>
      </w:pPr>
    </w:p>
    <w:p w14:paraId="2C19E406" w14:textId="23D172D9" w:rsidR="00C04AC3" w:rsidRPr="00852281" w:rsidRDefault="00C04AC3" w:rsidP="00C04AC3">
      <w:pPr>
        <w:jc w:val="both"/>
        <w:rPr>
          <w:rFonts w:ascii="Calibri" w:hAnsi="Calibri"/>
          <w:b/>
          <w:sz w:val="22"/>
          <w:szCs w:val="22"/>
        </w:rPr>
      </w:pPr>
      <w:r w:rsidRPr="00852281">
        <w:rPr>
          <w:rFonts w:ascii="Calibri" w:hAnsi="Calibri"/>
          <w:b/>
          <w:sz w:val="22"/>
          <w:szCs w:val="22"/>
        </w:rPr>
        <w:t>Each vendor must obtain a Feast Permit signed by the Feast Committee Chairman before proce</w:t>
      </w:r>
      <w:r w:rsidR="009E6438">
        <w:rPr>
          <w:rFonts w:ascii="Calibri" w:hAnsi="Calibri"/>
          <w:b/>
          <w:sz w:val="22"/>
          <w:szCs w:val="22"/>
        </w:rPr>
        <w:t xml:space="preserve">ssing </w:t>
      </w:r>
      <w:r w:rsidR="00C854B6">
        <w:rPr>
          <w:rFonts w:ascii="Calibri" w:hAnsi="Calibri"/>
          <w:b/>
          <w:sz w:val="22"/>
          <w:szCs w:val="22"/>
        </w:rPr>
        <w:t xml:space="preserve">of </w:t>
      </w:r>
      <w:r w:rsidRPr="00852281">
        <w:rPr>
          <w:rFonts w:ascii="Calibri" w:hAnsi="Calibri"/>
          <w:b/>
          <w:sz w:val="22"/>
          <w:szCs w:val="22"/>
        </w:rPr>
        <w:t xml:space="preserve">any City of Boston </w:t>
      </w:r>
      <w:r w:rsidR="009E6438">
        <w:rPr>
          <w:rFonts w:ascii="Calibri" w:hAnsi="Calibri"/>
          <w:b/>
          <w:sz w:val="22"/>
          <w:szCs w:val="22"/>
        </w:rPr>
        <w:t>permits</w:t>
      </w:r>
      <w:r w:rsidR="00C854B6">
        <w:rPr>
          <w:rFonts w:ascii="Calibri" w:hAnsi="Calibri"/>
          <w:b/>
          <w:sz w:val="22"/>
          <w:szCs w:val="22"/>
        </w:rPr>
        <w:t xml:space="preserve"> will occur</w:t>
      </w:r>
      <w:r w:rsidRPr="00852281">
        <w:rPr>
          <w:rFonts w:ascii="Calibri" w:hAnsi="Calibri"/>
          <w:b/>
          <w:sz w:val="22"/>
          <w:szCs w:val="22"/>
        </w:rPr>
        <w:t>.</w:t>
      </w:r>
      <w:r w:rsidR="009E6438">
        <w:rPr>
          <w:rFonts w:ascii="Calibri" w:hAnsi="Calibri"/>
          <w:b/>
          <w:sz w:val="22"/>
          <w:szCs w:val="22"/>
        </w:rPr>
        <w:t xml:space="preserve"> St. Anthony’s Feast Committee will coordinate street </w:t>
      </w:r>
      <w:r w:rsidR="00641003">
        <w:rPr>
          <w:rFonts w:ascii="Calibri" w:hAnsi="Calibri"/>
          <w:b/>
          <w:sz w:val="22"/>
          <w:szCs w:val="22"/>
        </w:rPr>
        <w:t>occupancy, temporary</w:t>
      </w:r>
      <w:r w:rsidR="009E6438">
        <w:rPr>
          <w:rFonts w:ascii="Calibri" w:hAnsi="Calibri"/>
          <w:b/>
          <w:sz w:val="22"/>
          <w:szCs w:val="22"/>
        </w:rPr>
        <w:t xml:space="preserve"> food service permits</w:t>
      </w:r>
      <w:r w:rsidR="00C854B6">
        <w:rPr>
          <w:rFonts w:ascii="Calibri" w:hAnsi="Calibri"/>
          <w:b/>
          <w:sz w:val="22"/>
          <w:szCs w:val="22"/>
        </w:rPr>
        <w:t xml:space="preserve">, </w:t>
      </w:r>
      <w:r w:rsidR="009E6438">
        <w:rPr>
          <w:rFonts w:ascii="Calibri" w:hAnsi="Calibri"/>
          <w:b/>
          <w:sz w:val="22"/>
          <w:szCs w:val="22"/>
        </w:rPr>
        <w:t>entertainment licenses</w:t>
      </w:r>
      <w:r w:rsidR="00C854B6">
        <w:rPr>
          <w:rFonts w:ascii="Calibri" w:hAnsi="Calibri"/>
          <w:b/>
          <w:sz w:val="22"/>
          <w:szCs w:val="22"/>
        </w:rPr>
        <w:t>, and open burning-cooking permits</w:t>
      </w:r>
      <w:r w:rsidR="009E6438">
        <w:rPr>
          <w:rFonts w:ascii="Calibri" w:hAnsi="Calibri"/>
          <w:b/>
          <w:sz w:val="22"/>
          <w:szCs w:val="22"/>
        </w:rPr>
        <w:t xml:space="preserve"> with the appropriate City of Boston agencies. Permits and licenses obtained by the Feast Committee will be distributed to vendors on </w:t>
      </w:r>
      <w:r w:rsidR="00FD7729">
        <w:rPr>
          <w:rFonts w:ascii="Calibri" w:hAnsi="Calibri"/>
          <w:b/>
          <w:sz w:val="22"/>
          <w:szCs w:val="22"/>
        </w:rPr>
        <w:t xml:space="preserve">the </w:t>
      </w:r>
      <w:r w:rsidR="009E6438">
        <w:rPr>
          <w:rFonts w:ascii="Calibri" w:hAnsi="Calibri"/>
          <w:b/>
          <w:sz w:val="22"/>
          <w:szCs w:val="22"/>
        </w:rPr>
        <w:t>Thursday</w:t>
      </w:r>
      <w:r w:rsidR="00FD7729">
        <w:rPr>
          <w:rFonts w:ascii="Calibri" w:hAnsi="Calibri"/>
          <w:b/>
          <w:sz w:val="22"/>
          <w:szCs w:val="22"/>
        </w:rPr>
        <w:t xml:space="preserve"> of the Feast</w:t>
      </w:r>
      <w:r w:rsidR="009E6438">
        <w:rPr>
          <w:rFonts w:ascii="Calibri" w:hAnsi="Calibri"/>
          <w:b/>
          <w:sz w:val="22"/>
          <w:szCs w:val="22"/>
        </w:rPr>
        <w:t>.</w:t>
      </w:r>
    </w:p>
    <w:p w14:paraId="784D97D6" w14:textId="77777777" w:rsidR="00C04AC3" w:rsidRPr="00852281" w:rsidRDefault="00C04AC3" w:rsidP="00C04AC3">
      <w:pPr>
        <w:rPr>
          <w:rFonts w:ascii="Calibri" w:hAnsi="Calibri"/>
          <w:sz w:val="22"/>
          <w:szCs w:val="22"/>
        </w:rPr>
      </w:pPr>
    </w:p>
    <w:p w14:paraId="05F34E12" w14:textId="77777777" w:rsidR="00C04AC3" w:rsidRDefault="00C04AC3" w:rsidP="00C04AC3">
      <w:pPr>
        <w:jc w:val="center"/>
        <w:rPr>
          <w:rFonts w:ascii="Calibri" w:hAnsi="Calibri"/>
          <w:b/>
          <w:sz w:val="22"/>
          <w:szCs w:val="22"/>
          <w:u w:val="single"/>
        </w:rPr>
      </w:pPr>
      <w:r w:rsidRPr="00852281">
        <w:rPr>
          <w:rFonts w:ascii="Calibri" w:hAnsi="Calibri"/>
          <w:b/>
          <w:sz w:val="22"/>
          <w:szCs w:val="22"/>
          <w:u w:val="single"/>
        </w:rPr>
        <w:t>Food &amp; Beverage Vendors</w:t>
      </w:r>
    </w:p>
    <w:p w14:paraId="6206ABFA" w14:textId="77777777" w:rsidR="002C3DF3" w:rsidRPr="00852281" w:rsidRDefault="002C3DF3" w:rsidP="00C04AC3">
      <w:pPr>
        <w:jc w:val="center"/>
        <w:rPr>
          <w:rFonts w:ascii="Calibri" w:hAnsi="Calibri"/>
          <w:b/>
          <w:sz w:val="22"/>
          <w:szCs w:val="22"/>
          <w:u w:val="single"/>
        </w:rPr>
      </w:pPr>
    </w:p>
    <w:p w14:paraId="350092CD" w14:textId="7CD4A37E" w:rsidR="009E6438" w:rsidRPr="00852281" w:rsidRDefault="009E6438" w:rsidP="009E6438">
      <w:pPr>
        <w:numPr>
          <w:ilvl w:val="0"/>
          <w:numId w:val="6"/>
        </w:numPr>
        <w:rPr>
          <w:rFonts w:ascii="Calibri" w:hAnsi="Calibri"/>
          <w:sz w:val="22"/>
          <w:szCs w:val="22"/>
        </w:rPr>
      </w:pPr>
      <w:r w:rsidRPr="00852281">
        <w:rPr>
          <w:rFonts w:ascii="Calibri" w:hAnsi="Calibri"/>
          <w:sz w:val="22"/>
          <w:szCs w:val="22"/>
        </w:rPr>
        <w:t xml:space="preserve">Fire Department </w:t>
      </w:r>
      <w:proofErr w:type="gramStart"/>
      <w:r w:rsidRPr="00852281">
        <w:rPr>
          <w:rFonts w:ascii="Calibri" w:hAnsi="Calibri"/>
          <w:sz w:val="22"/>
          <w:szCs w:val="22"/>
        </w:rPr>
        <w:t>permit</w:t>
      </w:r>
      <w:proofErr w:type="gramEnd"/>
      <w:r w:rsidRPr="00852281">
        <w:rPr>
          <w:rFonts w:ascii="Calibri" w:hAnsi="Calibri"/>
          <w:sz w:val="22"/>
          <w:szCs w:val="22"/>
        </w:rPr>
        <w:t xml:space="preserve"> for use of propane outdoors must be obtained for each location</w:t>
      </w:r>
      <w:r>
        <w:rPr>
          <w:rFonts w:ascii="Calibri" w:hAnsi="Calibri"/>
          <w:sz w:val="22"/>
          <w:szCs w:val="22"/>
        </w:rPr>
        <w:t xml:space="preserve">. </w:t>
      </w:r>
    </w:p>
    <w:p w14:paraId="720C9B69" w14:textId="4B7577A4" w:rsidR="008175D5" w:rsidRPr="008175D5" w:rsidRDefault="008175D5" w:rsidP="008E7D02">
      <w:pPr>
        <w:numPr>
          <w:ilvl w:val="0"/>
          <w:numId w:val="6"/>
        </w:numPr>
        <w:jc w:val="both"/>
        <w:rPr>
          <w:rFonts w:ascii="Calibri" w:hAnsi="Calibri"/>
          <w:i/>
          <w:sz w:val="22"/>
          <w:szCs w:val="22"/>
        </w:rPr>
      </w:pPr>
      <w:r>
        <w:rPr>
          <w:rFonts w:ascii="Calibri" w:hAnsi="Calibri"/>
          <w:sz w:val="22"/>
          <w:szCs w:val="22"/>
        </w:rPr>
        <w:t xml:space="preserve">Fire Department </w:t>
      </w:r>
      <w:proofErr w:type="gramStart"/>
      <w:r>
        <w:rPr>
          <w:rFonts w:ascii="Calibri" w:hAnsi="Calibri"/>
          <w:sz w:val="22"/>
          <w:szCs w:val="22"/>
        </w:rPr>
        <w:t>permit</w:t>
      </w:r>
      <w:proofErr w:type="gramEnd"/>
      <w:r>
        <w:rPr>
          <w:rFonts w:ascii="Calibri" w:hAnsi="Calibri"/>
          <w:sz w:val="22"/>
          <w:szCs w:val="22"/>
        </w:rPr>
        <w:t xml:space="preserve"> for use of open flame </w:t>
      </w:r>
      <w:proofErr w:type="spellStart"/>
      <w:proofErr w:type="gramStart"/>
      <w:r>
        <w:rPr>
          <w:rFonts w:ascii="Calibri" w:hAnsi="Calibri"/>
          <w:sz w:val="22"/>
          <w:szCs w:val="22"/>
        </w:rPr>
        <w:t>sternos</w:t>
      </w:r>
      <w:proofErr w:type="spellEnd"/>
      <w:proofErr w:type="gramEnd"/>
      <w:r w:rsidR="00C6280F">
        <w:rPr>
          <w:rFonts w:ascii="Calibri" w:hAnsi="Calibri"/>
          <w:sz w:val="22"/>
          <w:szCs w:val="22"/>
        </w:rPr>
        <w:t xml:space="preserve"> or wood</w:t>
      </w:r>
      <w:r>
        <w:rPr>
          <w:rFonts w:ascii="Calibri" w:hAnsi="Calibri"/>
          <w:sz w:val="22"/>
          <w:szCs w:val="22"/>
        </w:rPr>
        <w:t xml:space="preserve"> must be obtained for each location.</w:t>
      </w:r>
    </w:p>
    <w:p w14:paraId="68B2FC49" w14:textId="747BB0BB" w:rsidR="00C04AC3" w:rsidRPr="00852281" w:rsidRDefault="00C04AC3" w:rsidP="008E7D02">
      <w:pPr>
        <w:numPr>
          <w:ilvl w:val="0"/>
          <w:numId w:val="6"/>
        </w:numPr>
        <w:jc w:val="both"/>
        <w:rPr>
          <w:rFonts w:ascii="Calibri" w:hAnsi="Calibri"/>
          <w:i/>
          <w:sz w:val="22"/>
          <w:szCs w:val="22"/>
        </w:rPr>
      </w:pPr>
      <w:r w:rsidRPr="00852281">
        <w:rPr>
          <w:rFonts w:ascii="Calibri" w:hAnsi="Calibri"/>
          <w:sz w:val="22"/>
          <w:szCs w:val="22"/>
        </w:rPr>
        <w:t>Temporary Permit from the Inspectional Services Department - Health Division</w:t>
      </w:r>
      <w:r w:rsidR="008E7D02">
        <w:rPr>
          <w:rFonts w:ascii="Calibri" w:hAnsi="Calibri"/>
          <w:sz w:val="22"/>
          <w:szCs w:val="22"/>
        </w:rPr>
        <w:t xml:space="preserve">. </w:t>
      </w:r>
    </w:p>
    <w:p w14:paraId="35856126" w14:textId="4837F430" w:rsidR="00C04AC3" w:rsidRPr="00852281" w:rsidRDefault="00C04AC3" w:rsidP="008E7D02">
      <w:pPr>
        <w:numPr>
          <w:ilvl w:val="0"/>
          <w:numId w:val="6"/>
        </w:numPr>
        <w:jc w:val="both"/>
        <w:rPr>
          <w:rFonts w:ascii="Calibri" w:hAnsi="Calibri"/>
          <w:i/>
          <w:sz w:val="22"/>
          <w:szCs w:val="22"/>
        </w:rPr>
      </w:pPr>
      <w:r w:rsidRPr="00852281">
        <w:rPr>
          <w:rFonts w:ascii="Calibri" w:hAnsi="Calibri"/>
          <w:sz w:val="22"/>
          <w:szCs w:val="22"/>
        </w:rPr>
        <w:t xml:space="preserve">Street occupancy </w:t>
      </w:r>
      <w:proofErr w:type="gramStart"/>
      <w:r w:rsidRPr="00852281">
        <w:rPr>
          <w:rFonts w:ascii="Calibri" w:hAnsi="Calibri"/>
          <w:sz w:val="22"/>
          <w:szCs w:val="22"/>
        </w:rPr>
        <w:t>permit</w:t>
      </w:r>
      <w:proofErr w:type="gramEnd"/>
      <w:r w:rsidRPr="00852281">
        <w:rPr>
          <w:rFonts w:ascii="Calibri" w:hAnsi="Calibri"/>
          <w:sz w:val="22"/>
          <w:szCs w:val="22"/>
        </w:rPr>
        <w:t xml:space="preserve"> from the Department of Public Works for each location.</w:t>
      </w:r>
    </w:p>
    <w:p w14:paraId="58ECC678" w14:textId="77777777" w:rsidR="00C04AC3" w:rsidRPr="00852281" w:rsidRDefault="00C04AC3" w:rsidP="00C04AC3">
      <w:pPr>
        <w:jc w:val="center"/>
        <w:rPr>
          <w:rFonts w:ascii="Calibri" w:hAnsi="Calibri"/>
          <w:sz w:val="22"/>
          <w:szCs w:val="22"/>
        </w:rPr>
      </w:pPr>
    </w:p>
    <w:p w14:paraId="0E86D75E" w14:textId="5697DE15" w:rsidR="00C04AC3" w:rsidRDefault="00C04AC3" w:rsidP="00C04AC3">
      <w:pPr>
        <w:jc w:val="center"/>
        <w:rPr>
          <w:rFonts w:ascii="Calibri" w:hAnsi="Calibri"/>
          <w:b/>
          <w:sz w:val="22"/>
          <w:szCs w:val="22"/>
          <w:u w:val="single"/>
        </w:rPr>
      </w:pPr>
      <w:r w:rsidRPr="00852281">
        <w:rPr>
          <w:rFonts w:ascii="Calibri" w:hAnsi="Calibri"/>
          <w:b/>
          <w:sz w:val="22"/>
          <w:szCs w:val="22"/>
          <w:u w:val="single"/>
        </w:rPr>
        <w:t xml:space="preserve">Novelty </w:t>
      </w:r>
      <w:r w:rsidR="00FD7729">
        <w:rPr>
          <w:rFonts w:ascii="Calibri" w:hAnsi="Calibri"/>
          <w:b/>
          <w:sz w:val="22"/>
          <w:szCs w:val="22"/>
          <w:u w:val="single"/>
        </w:rPr>
        <w:t xml:space="preserve">and Apparel </w:t>
      </w:r>
      <w:r w:rsidRPr="00852281">
        <w:rPr>
          <w:rFonts w:ascii="Calibri" w:hAnsi="Calibri"/>
          <w:b/>
          <w:sz w:val="22"/>
          <w:szCs w:val="22"/>
          <w:u w:val="single"/>
        </w:rPr>
        <w:t>Vendors</w:t>
      </w:r>
    </w:p>
    <w:p w14:paraId="6600E898" w14:textId="77777777" w:rsidR="002C3DF3" w:rsidRPr="00852281" w:rsidRDefault="002C3DF3" w:rsidP="00C04AC3">
      <w:pPr>
        <w:jc w:val="center"/>
        <w:rPr>
          <w:rFonts w:ascii="Calibri" w:hAnsi="Calibri"/>
          <w:b/>
          <w:sz w:val="22"/>
          <w:szCs w:val="22"/>
          <w:u w:val="single"/>
        </w:rPr>
      </w:pPr>
    </w:p>
    <w:p w14:paraId="4BE7F8F1" w14:textId="259FB1D3" w:rsidR="00C04AC3" w:rsidRPr="00852281" w:rsidRDefault="00C04AC3" w:rsidP="008E7D02">
      <w:pPr>
        <w:numPr>
          <w:ilvl w:val="0"/>
          <w:numId w:val="7"/>
        </w:numPr>
        <w:jc w:val="both"/>
        <w:rPr>
          <w:rFonts w:ascii="Calibri" w:hAnsi="Calibri"/>
          <w:i/>
          <w:sz w:val="22"/>
          <w:szCs w:val="22"/>
        </w:rPr>
      </w:pPr>
      <w:r w:rsidRPr="00852281">
        <w:rPr>
          <w:rFonts w:ascii="Calibri" w:hAnsi="Calibri"/>
          <w:sz w:val="22"/>
          <w:szCs w:val="22"/>
        </w:rPr>
        <w:t xml:space="preserve">Street occupancy </w:t>
      </w:r>
      <w:proofErr w:type="gramStart"/>
      <w:r w:rsidRPr="00852281">
        <w:rPr>
          <w:rFonts w:ascii="Calibri" w:hAnsi="Calibri"/>
          <w:sz w:val="22"/>
          <w:szCs w:val="22"/>
        </w:rPr>
        <w:t>permit</w:t>
      </w:r>
      <w:proofErr w:type="gramEnd"/>
      <w:r w:rsidRPr="00852281">
        <w:rPr>
          <w:rFonts w:ascii="Calibri" w:hAnsi="Calibri"/>
          <w:sz w:val="22"/>
          <w:szCs w:val="22"/>
        </w:rPr>
        <w:t xml:space="preserve"> from the Department of Public Works for each location.</w:t>
      </w:r>
      <w:r w:rsidR="008E7D02">
        <w:rPr>
          <w:rFonts w:ascii="Calibri" w:hAnsi="Calibri"/>
          <w:sz w:val="22"/>
          <w:szCs w:val="22"/>
        </w:rPr>
        <w:t xml:space="preserve"> </w:t>
      </w:r>
    </w:p>
    <w:p w14:paraId="1D461AB5" w14:textId="77777777" w:rsidR="00C04AC3" w:rsidRPr="00852281" w:rsidRDefault="00C04AC3" w:rsidP="00C04AC3">
      <w:pPr>
        <w:jc w:val="both"/>
        <w:rPr>
          <w:rFonts w:ascii="Calibri" w:hAnsi="Calibri"/>
          <w:sz w:val="22"/>
          <w:szCs w:val="22"/>
        </w:rPr>
      </w:pPr>
    </w:p>
    <w:p w14:paraId="257B4D79" w14:textId="77777777" w:rsidR="00C04AC3" w:rsidRDefault="00C04AC3" w:rsidP="00C04AC3">
      <w:pPr>
        <w:jc w:val="center"/>
        <w:rPr>
          <w:rFonts w:ascii="Calibri" w:hAnsi="Calibri"/>
          <w:b/>
          <w:sz w:val="22"/>
          <w:szCs w:val="22"/>
          <w:u w:val="single"/>
        </w:rPr>
      </w:pPr>
      <w:r w:rsidRPr="00852281">
        <w:rPr>
          <w:rFonts w:ascii="Calibri" w:hAnsi="Calibri"/>
          <w:b/>
          <w:sz w:val="22"/>
          <w:szCs w:val="22"/>
          <w:u w:val="single"/>
        </w:rPr>
        <w:t>Games and Rides</w:t>
      </w:r>
    </w:p>
    <w:p w14:paraId="0657EBE2" w14:textId="77777777" w:rsidR="002C3DF3" w:rsidRPr="00852281" w:rsidRDefault="002C3DF3" w:rsidP="00C04AC3">
      <w:pPr>
        <w:jc w:val="center"/>
        <w:rPr>
          <w:rFonts w:ascii="Calibri" w:hAnsi="Calibri"/>
          <w:b/>
          <w:sz w:val="22"/>
          <w:szCs w:val="22"/>
          <w:u w:val="single"/>
        </w:rPr>
      </w:pPr>
    </w:p>
    <w:p w14:paraId="7600F72B" w14:textId="12EFA6E8" w:rsidR="00C04AC3" w:rsidRPr="008E7D02" w:rsidRDefault="00C04AC3" w:rsidP="00C04AC3">
      <w:pPr>
        <w:numPr>
          <w:ilvl w:val="0"/>
          <w:numId w:val="7"/>
        </w:numPr>
        <w:jc w:val="both"/>
        <w:rPr>
          <w:rFonts w:ascii="Calibri" w:hAnsi="Calibri"/>
          <w:sz w:val="22"/>
          <w:szCs w:val="22"/>
        </w:rPr>
      </w:pPr>
      <w:r w:rsidRPr="00852281">
        <w:rPr>
          <w:rFonts w:ascii="Calibri" w:hAnsi="Calibri"/>
          <w:sz w:val="22"/>
          <w:szCs w:val="22"/>
        </w:rPr>
        <w:t xml:space="preserve">Apply for an Entertainment License </w:t>
      </w:r>
      <w:r w:rsidR="00ED28A9" w:rsidRPr="00852281">
        <w:rPr>
          <w:rFonts w:ascii="Calibri" w:hAnsi="Calibri"/>
          <w:sz w:val="22"/>
          <w:szCs w:val="22"/>
        </w:rPr>
        <w:t>from</w:t>
      </w:r>
      <w:r w:rsidRPr="00852281">
        <w:rPr>
          <w:rFonts w:ascii="Calibri" w:hAnsi="Calibri"/>
          <w:sz w:val="22"/>
          <w:szCs w:val="22"/>
        </w:rPr>
        <w:t xml:space="preserve"> the Mayor's Office of Consumer Affairs &amp; Licensing. </w:t>
      </w:r>
      <w:r w:rsidR="008E7D02">
        <w:rPr>
          <w:rFonts w:ascii="Calibri" w:hAnsi="Calibri"/>
          <w:sz w:val="22"/>
          <w:szCs w:val="22"/>
        </w:rPr>
        <w:t xml:space="preserve"> </w:t>
      </w:r>
      <w:r w:rsidRPr="008E7D02">
        <w:rPr>
          <w:rFonts w:ascii="Calibri" w:hAnsi="Calibri"/>
          <w:sz w:val="22"/>
          <w:szCs w:val="22"/>
        </w:rPr>
        <w:t>(At least three weeks in advance, a public hearing may be needed)</w:t>
      </w:r>
      <w:r w:rsidR="00FD7729">
        <w:rPr>
          <w:rFonts w:ascii="Calibri" w:hAnsi="Calibri"/>
          <w:sz w:val="22"/>
          <w:szCs w:val="22"/>
        </w:rPr>
        <w:t>.</w:t>
      </w:r>
    </w:p>
    <w:p w14:paraId="1E17240F" w14:textId="45C31D81" w:rsidR="00C04AC3" w:rsidRPr="00852281" w:rsidRDefault="00C04AC3" w:rsidP="008E7D02">
      <w:pPr>
        <w:numPr>
          <w:ilvl w:val="0"/>
          <w:numId w:val="7"/>
        </w:numPr>
        <w:jc w:val="both"/>
        <w:rPr>
          <w:rFonts w:ascii="Calibri" w:hAnsi="Calibri"/>
          <w:sz w:val="22"/>
          <w:szCs w:val="22"/>
        </w:rPr>
      </w:pPr>
      <w:r w:rsidRPr="00852281">
        <w:rPr>
          <w:rFonts w:ascii="Calibri" w:hAnsi="Calibri"/>
          <w:sz w:val="22"/>
          <w:szCs w:val="22"/>
        </w:rPr>
        <w:t xml:space="preserve">Street occupancy </w:t>
      </w:r>
      <w:proofErr w:type="gramStart"/>
      <w:r w:rsidRPr="00852281">
        <w:rPr>
          <w:rFonts w:ascii="Calibri" w:hAnsi="Calibri"/>
          <w:sz w:val="22"/>
          <w:szCs w:val="22"/>
        </w:rPr>
        <w:t>permit</w:t>
      </w:r>
      <w:proofErr w:type="gramEnd"/>
      <w:r w:rsidRPr="00852281">
        <w:rPr>
          <w:rFonts w:ascii="Calibri" w:hAnsi="Calibri"/>
          <w:sz w:val="22"/>
          <w:szCs w:val="22"/>
        </w:rPr>
        <w:t xml:space="preserve"> from the Department of Public Works for each location.</w:t>
      </w:r>
    </w:p>
    <w:p w14:paraId="350A2D00" w14:textId="77777777" w:rsidR="00EC78FB" w:rsidRDefault="00EC78FB" w:rsidP="00EC78FB">
      <w:pPr>
        <w:jc w:val="center"/>
        <w:rPr>
          <w:rFonts w:ascii="Albertus MT" w:hAnsi="Albertus MT"/>
          <w:b/>
          <w:smallCaps/>
          <w:color w:val="C00000"/>
          <w:sz w:val="22"/>
          <w:szCs w:val="22"/>
        </w:rPr>
      </w:pPr>
    </w:p>
    <w:p w14:paraId="626D1EC2" w14:textId="77777777" w:rsidR="00C13141" w:rsidRPr="00814A8E" w:rsidRDefault="00C13141" w:rsidP="00C13141">
      <w:pPr>
        <w:jc w:val="center"/>
        <w:rPr>
          <w:rFonts w:ascii="Calibri" w:hAnsi="Calibri"/>
          <w:b/>
          <w:smallCaps/>
          <w:u w:val="single"/>
        </w:rPr>
      </w:pPr>
      <w:r w:rsidRPr="00814A8E">
        <w:rPr>
          <w:rFonts w:ascii="Calibri" w:hAnsi="Calibri"/>
          <w:b/>
          <w:smallCaps/>
          <w:u w:val="single"/>
        </w:rPr>
        <w:t xml:space="preserve">VENDOR ELECTRICAL INFORMATION &amp; GUIDLEINES </w:t>
      </w:r>
    </w:p>
    <w:p w14:paraId="0F41D671" w14:textId="77777777" w:rsidR="00C13141" w:rsidRPr="00852281" w:rsidRDefault="00C13141" w:rsidP="00C13141">
      <w:pPr>
        <w:jc w:val="center"/>
        <w:rPr>
          <w:rFonts w:ascii="Calibri" w:hAnsi="Calibri"/>
          <w:b/>
          <w:smallCaps/>
        </w:rPr>
      </w:pPr>
    </w:p>
    <w:p w14:paraId="6BCC57FB" w14:textId="77777777" w:rsidR="00C13141" w:rsidRPr="00852281" w:rsidRDefault="00C13141" w:rsidP="00C13141">
      <w:pPr>
        <w:rPr>
          <w:rFonts w:ascii="Calibri" w:hAnsi="Calibri"/>
          <w:b/>
        </w:rPr>
      </w:pPr>
    </w:p>
    <w:p w14:paraId="19583B76" w14:textId="77777777" w:rsidR="00C13141" w:rsidRPr="00852281" w:rsidRDefault="00C13141" w:rsidP="00C13141">
      <w:pPr>
        <w:ind w:left="720" w:hanging="720"/>
        <w:rPr>
          <w:rFonts w:ascii="Calibri" w:hAnsi="Calibri"/>
          <w:b/>
        </w:rPr>
      </w:pPr>
      <w:r w:rsidRPr="00852281">
        <w:rPr>
          <w:rFonts w:ascii="Calibri" w:hAnsi="Calibri"/>
          <w:b/>
        </w:rPr>
        <w:t xml:space="preserve">A. </w:t>
      </w:r>
      <w:r w:rsidRPr="00852281">
        <w:rPr>
          <w:rFonts w:ascii="Calibri" w:hAnsi="Calibri"/>
          <w:b/>
        </w:rPr>
        <w:tab/>
        <w:t>Each duplex receptacle (120 volt - 2 outlet box) is allowed a total maximum connected load of 1,400 watts</w:t>
      </w:r>
    </w:p>
    <w:p w14:paraId="68EDDA55" w14:textId="77777777" w:rsidR="00C13141" w:rsidRPr="00852281" w:rsidRDefault="00C13141" w:rsidP="00C13141">
      <w:pPr>
        <w:rPr>
          <w:rFonts w:ascii="Calibri" w:hAnsi="Calibri"/>
        </w:rPr>
      </w:pPr>
    </w:p>
    <w:p w14:paraId="07DDDF20" w14:textId="77777777" w:rsidR="00C13141" w:rsidRPr="00852281" w:rsidRDefault="00C13141" w:rsidP="00C13141">
      <w:pPr>
        <w:ind w:left="720" w:hanging="720"/>
        <w:rPr>
          <w:rFonts w:ascii="Calibri" w:hAnsi="Calibri"/>
        </w:rPr>
      </w:pPr>
      <w:r w:rsidRPr="00852281">
        <w:rPr>
          <w:rFonts w:ascii="Calibri" w:hAnsi="Calibri"/>
        </w:rPr>
        <w:t xml:space="preserve">B. </w:t>
      </w:r>
      <w:r w:rsidRPr="00852281">
        <w:rPr>
          <w:rFonts w:ascii="Calibri" w:hAnsi="Calibri"/>
        </w:rPr>
        <w:tab/>
        <w:t>Two duplex receptacles (2- 120 volt – 2 outlet boxes) (240 volts) are allowed a maximum of 2,800 watts</w:t>
      </w:r>
    </w:p>
    <w:p w14:paraId="65C585D8" w14:textId="77777777" w:rsidR="00C13141" w:rsidRPr="00852281" w:rsidRDefault="00C13141" w:rsidP="00C13141">
      <w:pPr>
        <w:rPr>
          <w:rFonts w:ascii="Calibri" w:hAnsi="Calibri"/>
        </w:rPr>
      </w:pPr>
    </w:p>
    <w:p w14:paraId="65ACAAA6" w14:textId="77777777" w:rsidR="00C13141" w:rsidRPr="00852281" w:rsidRDefault="00C13141" w:rsidP="00C13141">
      <w:pPr>
        <w:ind w:left="720" w:hanging="720"/>
        <w:rPr>
          <w:rFonts w:ascii="Calibri" w:hAnsi="Calibri"/>
          <w:b/>
        </w:rPr>
      </w:pPr>
      <w:r w:rsidRPr="00852281">
        <w:rPr>
          <w:rFonts w:ascii="Calibri" w:hAnsi="Calibri"/>
          <w:b/>
        </w:rPr>
        <w:t xml:space="preserve">C. </w:t>
      </w:r>
      <w:r w:rsidRPr="00852281">
        <w:rPr>
          <w:rFonts w:ascii="Calibri" w:hAnsi="Calibri"/>
          <w:b/>
        </w:rPr>
        <w:tab/>
        <w:t xml:space="preserve">No combination of load shall exceed the maximum </w:t>
      </w:r>
      <w:proofErr w:type="gramStart"/>
      <w:r w:rsidRPr="00852281">
        <w:rPr>
          <w:rFonts w:ascii="Calibri" w:hAnsi="Calibri"/>
          <w:b/>
        </w:rPr>
        <w:t>1,400 watt</w:t>
      </w:r>
      <w:proofErr w:type="gramEnd"/>
      <w:r w:rsidRPr="00852281">
        <w:rPr>
          <w:rFonts w:ascii="Calibri" w:hAnsi="Calibri"/>
          <w:b/>
        </w:rPr>
        <w:t xml:space="preserve"> load per outlet box</w:t>
      </w:r>
    </w:p>
    <w:p w14:paraId="2C1B93D3" w14:textId="77777777" w:rsidR="00C13141" w:rsidRPr="00852281" w:rsidRDefault="00C13141" w:rsidP="00C13141">
      <w:pPr>
        <w:rPr>
          <w:rFonts w:ascii="Calibri" w:hAnsi="Calibri"/>
          <w:b/>
        </w:rPr>
      </w:pPr>
    </w:p>
    <w:p w14:paraId="3902C03F" w14:textId="77777777" w:rsidR="00C13141" w:rsidRPr="00852281" w:rsidRDefault="00C13141" w:rsidP="00C13141">
      <w:pPr>
        <w:rPr>
          <w:rFonts w:ascii="Calibri" w:hAnsi="Calibri"/>
          <w:i/>
        </w:rPr>
      </w:pPr>
      <w:r w:rsidRPr="00852281">
        <w:rPr>
          <w:rFonts w:ascii="Calibri" w:hAnsi="Calibri"/>
        </w:rPr>
        <w:tab/>
      </w:r>
      <w:r w:rsidRPr="00852281">
        <w:rPr>
          <w:rFonts w:ascii="Calibri" w:hAnsi="Calibri"/>
        </w:rPr>
        <w:tab/>
      </w:r>
      <w:r w:rsidRPr="00852281">
        <w:rPr>
          <w:rFonts w:ascii="Calibri" w:hAnsi="Calibri"/>
          <w:i/>
        </w:rPr>
        <w:t>Combination loads consist of:</w:t>
      </w:r>
    </w:p>
    <w:p w14:paraId="39960C60" w14:textId="77777777" w:rsidR="00C13141" w:rsidRPr="00852281" w:rsidRDefault="00C13141" w:rsidP="00C13141">
      <w:pPr>
        <w:rPr>
          <w:rFonts w:ascii="Calibri" w:hAnsi="Calibri"/>
        </w:rPr>
      </w:pPr>
      <w:r w:rsidRPr="00852281">
        <w:rPr>
          <w:rFonts w:ascii="Calibri" w:hAnsi="Calibri"/>
        </w:rPr>
        <w:tab/>
      </w:r>
      <w:r w:rsidRPr="00852281">
        <w:rPr>
          <w:rFonts w:ascii="Calibri" w:hAnsi="Calibri"/>
        </w:rPr>
        <w:tab/>
        <w:t xml:space="preserve">Small box type refrigerators – </w:t>
      </w:r>
      <w:r w:rsidRPr="00852281">
        <w:rPr>
          <w:rFonts w:ascii="Calibri" w:hAnsi="Calibri"/>
        </w:rPr>
        <w:tab/>
        <w:t>600 watts</w:t>
      </w:r>
    </w:p>
    <w:p w14:paraId="4C659066" w14:textId="77777777" w:rsidR="00C13141" w:rsidRPr="00852281" w:rsidRDefault="00C13141" w:rsidP="00C13141">
      <w:pPr>
        <w:rPr>
          <w:rFonts w:ascii="Calibri" w:hAnsi="Calibri"/>
        </w:rPr>
      </w:pPr>
      <w:r w:rsidRPr="00852281">
        <w:rPr>
          <w:rFonts w:ascii="Calibri" w:hAnsi="Calibri"/>
        </w:rPr>
        <w:tab/>
      </w:r>
      <w:r w:rsidRPr="00852281">
        <w:rPr>
          <w:rFonts w:ascii="Calibri" w:hAnsi="Calibri"/>
        </w:rPr>
        <w:tab/>
        <w:t>Blenders -</w:t>
      </w:r>
      <w:r w:rsidRPr="00852281">
        <w:rPr>
          <w:rFonts w:ascii="Calibri" w:hAnsi="Calibri"/>
        </w:rPr>
        <w:tab/>
      </w:r>
      <w:r w:rsidRPr="00852281">
        <w:rPr>
          <w:rFonts w:ascii="Calibri" w:hAnsi="Calibri"/>
        </w:rPr>
        <w:tab/>
      </w:r>
      <w:r w:rsidRPr="00852281">
        <w:rPr>
          <w:rFonts w:ascii="Calibri" w:hAnsi="Calibri"/>
        </w:rPr>
        <w:tab/>
      </w:r>
      <w:r w:rsidRPr="00852281">
        <w:rPr>
          <w:rFonts w:ascii="Calibri" w:hAnsi="Calibri"/>
        </w:rPr>
        <w:tab/>
        <w:t>500 watts</w:t>
      </w:r>
    </w:p>
    <w:p w14:paraId="6F616481" w14:textId="77777777" w:rsidR="00C13141" w:rsidRPr="00852281" w:rsidRDefault="00C13141" w:rsidP="00C13141">
      <w:pPr>
        <w:rPr>
          <w:rFonts w:ascii="Calibri" w:hAnsi="Calibri"/>
        </w:rPr>
      </w:pPr>
      <w:r w:rsidRPr="00852281">
        <w:rPr>
          <w:rFonts w:ascii="Calibri" w:hAnsi="Calibri"/>
        </w:rPr>
        <w:tab/>
      </w:r>
      <w:r w:rsidRPr="00852281">
        <w:rPr>
          <w:rFonts w:ascii="Calibri" w:hAnsi="Calibri"/>
        </w:rPr>
        <w:tab/>
        <w:t xml:space="preserve">Cold drink dispensers - </w:t>
      </w:r>
      <w:r w:rsidRPr="00852281">
        <w:rPr>
          <w:rFonts w:ascii="Calibri" w:hAnsi="Calibri"/>
        </w:rPr>
        <w:tab/>
      </w:r>
      <w:r w:rsidRPr="00852281">
        <w:rPr>
          <w:rFonts w:ascii="Calibri" w:hAnsi="Calibri"/>
        </w:rPr>
        <w:tab/>
        <w:t>900 watts</w:t>
      </w:r>
    </w:p>
    <w:p w14:paraId="0659A5B3" w14:textId="77777777" w:rsidR="00C13141" w:rsidRPr="00852281" w:rsidRDefault="00C13141" w:rsidP="00C13141">
      <w:pPr>
        <w:rPr>
          <w:rFonts w:ascii="Calibri" w:hAnsi="Calibri"/>
        </w:rPr>
      </w:pPr>
      <w:r w:rsidRPr="00852281">
        <w:rPr>
          <w:rFonts w:ascii="Calibri" w:hAnsi="Calibri"/>
        </w:rPr>
        <w:lastRenderedPageBreak/>
        <w:tab/>
      </w:r>
      <w:r w:rsidRPr="00852281">
        <w:rPr>
          <w:rFonts w:ascii="Calibri" w:hAnsi="Calibri"/>
        </w:rPr>
        <w:tab/>
        <w:t>Household type coffee pots</w:t>
      </w:r>
      <w:r w:rsidRPr="00852281">
        <w:rPr>
          <w:rFonts w:ascii="Calibri" w:hAnsi="Calibri"/>
        </w:rPr>
        <w:tab/>
      </w:r>
      <w:r>
        <w:rPr>
          <w:rFonts w:ascii="Calibri" w:hAnsi="Calibri"/>
        </w:rPr>
        <w:tab/>
      </w:r>
      <w:r w:rsidRPr="00852281">
        <w:rPr>
          <w:rFonts w:ascii="Calibri" w:hAnsi="Calibri"/>
        </w:rPr>
        <w:t>500 watts</w:t>
      </w:r>
    </w:p>
    <w:p w14:paraId="383668D1" w14:textId="77777777" w:rsidR="00C13141" w:rsidRPr="00852281" w:rsidRDefault="00C13141" w:rsidP="00C13141">
      <w:pPr>
        <w:rPr>
          <w:rFonts w:ascii="Calibri" w:hAnsi="Calibri"/>
        </w:rPr>
      </w:pPr>
      <w:r w:rsidRPr="00852281">
        <w:rPr>
          <w:rFonts w:ascii="Calibri" w:hAnsi="Calibri"/>
        </w:rPr>
        <w:tab/>
      </w:r>
      <w:r w:rsidRPr="00852281">
        <w:rPr>
          <w:rFonts w:ascii="Calibri" w:hAnsi="Calibri"/>
        </w:rPr>
        <w:tab/>
        <w:t>Electric warmer units</w:t>
      </w:r>
      <w:r w:rsidRPr="00852281">
        <w:rPr>
          <w:rFonts w:ascii="Calibri" w:hAnsi="Calibri"/>
        </w:rPr>
        <w:tab/>
      </w:r>
      <w:r w:rsidRPr="00852281">
        <w:rPr>
          <w:rFonts w:ascii="Calibri" w:hAnsi="Calibri"/>
        </w:rPr>
        <w:tab/>
      </w:r>
      <w:r>
        <w:rPr>
          <w:rFonts w:ascii="Calibri" w:hAnsi="Calibri"/>
        </w:rPr>
        <w:tab/>
      </w:r>
      <w:r w:rsidRPr="00852281">
        <w:rPr>
          <w:rFonts w:ascii="Calibri" w:hAnsi="Calibri"/>
        </w:rPr>
        <w:t>1000 watts</w:t>
      </w:r>
    </w:p>
    <w:p w14:paraId="1A5FFAE3" w14:textId="77777777" w:rsidR="00C13141" w:rsidRPr="00852281" w:rsidRDefault="00C13141" w:rsidP="00C13141">
      <w:pPr>
        <w:rPr>
          <w:rFonts w:ascii="Calibri" w:hAnsi="Calibri"/>
        </w:rPr>
      </w:pPr>
      <w:r w:rsidRPr="00852281">
        <w:rPr>
          <w:rFonts w:ascii="Calibri" w:hAnsi="Calibri"/>
        </w:rPr>
        <w:tab/>
      </w:r>
      <w:r w:rsidRPr="00852281">
        <w:rPr>
          <w:rFonts w:ascii="Calibri" w:hAnsi="Calibri"/>
        </w:rPr>
        <w:tab/>
        <w:t xml:space="preserve">Light bulbs </w:t>
      </w:r>
      <w:r w:rsidRPr="00852281">
        <w:rPr>
          <w:rFonts w:ascii="Calibri" w:hAnsi="Calibri"/>
        </w:rPr>
        <w:tab/>
      </w:r>
      <w:r w:rsidRPr="00852281">
        <w:rPr>
          <w:rFonts w:ascii="Calibri" w:hAnsi="Calibri"/>
        </w:rPr>
        <w:tab/>
      </w:r>
      <w:r w:rsidRPr="00852281">
        <w:rPr>
          <w:rFonts w:ascii="Calibri" w:hAnsi="Calibri"/>
        </w:rPr>
        <w:tab/>
      </w:r>
      <w:r w:rsidRPr="00852281">
        <w:rPr>
          <w:rFonts w:ascii="Calibri" w:hAnsi="Calibri"/>
        </w:rPr>
        <w:tab/>
        <w:t>75 watt maximum</w:t>
      </w:r>
    </w:p>
    <w:p w14:paraId="6F288B96" w14:textId="77777777" w:rsidR="00C13141" w:rsidRPr="00852281" w:rsidRDefault="00C13141" w:rsidP="00C13141">
      <w:pPr>
        <w:rPr>
          <w:rFonts w:ascii="Calibri" w:hAnsi="Calibri"/>
        </w:rPr>
      </w:pPr>
    </w:p>
    <w:p w14:paraId="017FF162" w14:textId="77777777" w:rsidR="00C13141" w:rsidRPr="00852281" w:rsidRDefault="00C13141" w:rsidP="00C13141">
      <w:pPr>
        <w:rPr>
          <w:rFonts w:ascii="Calibri" w:hAnsi="Calibri"/>
        </w:rPr>
      </w:pPr>
    </w:p>
    <w:p w14:paraId="245BE1B1" w14:textId="77777777" w:rsidR="00C13141" w:rsidRPr="00852281" w:rsidRDefault="00C13141" w:rsidP="00C13141">
      <w:pPr>
        <w:ind w:left="720" w:hanging="720"/>
        <w:rPr>
          <w:rFonts w:ascii="Calibri" w:hAnsi="Calibri"/>
          <w:b/>
        </w:rPr>
      </w:pPr>
      <w:r w:rsidRPr="00852281">
        <w:rPr>
          <w:rFonts w:ascii="Calibri" w:hAnsi="Calibri"/>
        </w:rPr>
        <w:t xml:space="preserve">D. </w:t>
      </w:r>
      <w:r w:rsidRPr="00852281">
        <w:rPr>
          <w:rFonts w:ascii="Calibri" w:hAnsi="Calibri"/>
        </w:rPr>
        <w:tab/>
      </w:r>
      <w:r w:rsidRPr="00852281">
        <w:rPr>
          <w:rFonts w:ascii="Calibri" w:hAnsi="Calibri"/>
          <w:b/>
        </w:rPr>
        <w:t>No electric cooking units, commercial warming units or commercial microwave units are allowed</w:t>
      </w:r>
    </w:p>
    <w:p w14:paraId="73EE19C4" w14:textId="77777777" w:rsidR="00C13141" w:rsidRPr="00852281" w:rsidRDefault="00C13141" w:rsidP="00C13141">
      <w:pPr>
        <w:rPr>
          <w:rFonts w:ascii="Calibri" w:hAnsi="Calibri"/>
        </w:rPr>
      </w:pPr>
    </w:p>
    <w:p w14:paraId="105F7113" w14:textId="77777777" w:rsidR="00C13141" w:rsidRPr="00852281" w:rsidRDefault="00C13141" w:rsidP="00C13141">
      <w:pPr>
        <w:ind w:left="720" w:firstLine="720"/>
        <w:rPr>
          <w:rFonts w:ascii="Calibri" w:hAnsi="Calibri"/>
          <w:u w:val="single"/>
        </w:rPr>
      </w:pPr>
      <w:r w:rsidRPr="00852281">
        <w:rPr>
          <w:rFonts w:ascii="Calibri" w:hAnsi="Calibri"/>
          <w:u w:val="single"/>
        </w:rPr>
        <w:t>Examples of load combinations for 120 volt - 2 outlet box</w:t>
      </w:r>
    </w:p>
    <w:p w14:paraId="3881A152" w14:textId="77777777" w:rsidR="00C13141" w:rsidRPr="00852281" w:rsidRDefault="00C13141" w:rsidP="00C13141">
      <w:pPr>
        <w:rPr>
          <w:rFonts w:ascii="Calibri" w:hAnsi="Calibri"/>
          <w:u w:val="single"/>
        </w:rPr>
      </w:pPr>
    </w:p>
    <w:p w14:paraId="6016A233" w14:textId="77777777" w:rsidR="00C13141" w:rsidRPr="00852281" w:rsidRDefault="00C13141" w:rsidP="00C13141">
      <w:pPr>
        <w:ind w:left="720" w:firstLine="720"/>
        <w:rPr>
          <w:rFonts w:ascii="Calibri" w:hAnsi="Calibri"/>
        </w:rPr>
      </w:pPr>
      <w:r w:rsidRPr="00852281">
        <w:rPr>
          <w:rFonts w:ascii="Calibri" w:hAnsi="Calibri"/>
        </w:rPr>
        <w:t xml:space="preserve">One refrigerator @ 600w. + </w:t>
      </w:r>
      <w:r w:rsidRPr="00852281">
        <w:rPr>
          <w:rFonts w:ascii="Calibri" w:hAnsi="Calibri"/>
          <w:i/>
        </w:rPr>
        <w:t xml:space="preserve">13 </w:t>
      </w:r>
      <w:r w:rsidRPr="00852281">
        <w:rPr>
          <w:rFonts w:ascii="Calibri" w:hAnsi="Calibri"/>
        </w:rPr>
        <w:t>60w bulbs (780 watts) = 1,380 watts</w:t>
      </w:r>
    </w:p>
    <w:p w14:paraId="5F596F71" w14:textId="77777777" w:rsidR="00C13141" w:rsidRPr="00852281" w:rsidRDefault="00C13141" w:rsidP="00C13141">
      <w:pPr>
        <w:ind w:left="720" w:firstLine="720"/>
        <w:rPr>
          <w:rFonts w:ascii="Calibri" w:hAnsi="Calibri"/>
        </w:rPr>
      </w:pPr>
      <w:r w:rsidRPr="00852281">
        <w:rPr>
          <w:rFonts w:ascii="Calibri" w:hAnsi="Calibri"/>
        </w:rPr>
        <w:t xml:space="preserve">One refrigerator @ 600w. + </w:t>
      </w:r>
      <w:r w:rsidRPr="00852281">
        <w:rPr>
          <w:rFonts w:ascii="Calibri" w:hAnsi="Calibri"/>
          <w:i/>
        </w:rPr>
        <w:t>20</w:t>
      </w:r>
      <w:r w:rsidRPr="00852281">
        <w:rPr>
          <w:rFonts w:ascii="Calibri" w:hAnsi="Calibri"/>
        </w:rPr>
        <w:t xml:space="preserve"> 40w bulbs (800 watts) = 1,400 watts</w:t>
      </w:r>
    </w:p>
    <w:p w14:paraId="051537FE" w14:textId="77777777" w:rsidR="00C13141" w:rsidRPr="00852281" w:rsidRDefault="00C13141" w:rsidP="00C13141">
      <w:pPr>
        <w:ind w:left="720" w:firstLine="720"/>
        <w:rPr>
          <w:rFonts w:ascii="Calibri" w:hAnsi="Calibri"/>
        </w:rPr>
      </w:pPr>
      <w:r w:rsidRPr="00852281">
        <w:rPr>
          <w:rFonts w:ascii="Calibri" w:hAnsi="Calibri"/>
          <w:i/>
        </w:rPr>
        <w:t xml:space="preserve">35 </w:t>
      </w:r>
      <w:r w:rsidRPr="00852281">
        <w:rPr>
          <w:rFonts w:ascii="Calibri" w:hAnsi="Calibri"/>
        </w:rPr>
        <w:t>40w bulbs only = 1,400 watts</w:t>
      </w:r>
    </w:p>
    <w:p w14:paraId="1A11BB01" w14:textId="77777777" w:rsidR="00C13141" w:rsidRPr="00852281" w:rsidRDefault="00C13141" w:rsidP="00C13141">
      <w:pPr>
        <w:ind w:left="720" w:firstLine="720"/>
        <w:rPr>
          <w:rFonts w:ascii="Calibri" w:hAnsi="Calibri"/>
        </w:rPr>
      </w:pPr>
      <w:r w:rsidRPr="00852281">
        <w:rPr>
          <w:rFonts w:ascii="Calibri" w:hAnsi="Calibri"/>
          <w:i/>
        </w:rPr>
        <w:t xml:space="preserve">23 </w:t>
      </w:r>
      <w:r w:rsidRPr="00852281">
        <w:rPr>
          <w:rFonts w:ascii="Calibri" w:hAnsi="Calibri"/>
        </w:rPr>
        <w:t>60w bulbs only = 1,380 watts</w:t>
      </w:r>
    </w:p>
    <w:p w14:paraId="353FE3E4" w14:textId="77777777" w:rsidR="00C13141" w:rsidRPr="00852281" w:rsidRDefault="00C13141" w:rsidP="00C13141">
      <w:pPr>
        <w:ind w:left="720" w:firstLine="720"/>
        <w:rPr>
          <w:rFonts w:ascii="Calibri" w:hAnsi="Calibri"/>
        </w:rPr>
      </w:pPr>
      <w:r w:rsidRPr="00852281">
        <w:rPr>
          <w:rFonts w:ascii="Calibri" w:hAnsi="Calibri"/>
        </w:rPr>
        <w:t xml:space="preserve">Cold drink dispenser @ 900w. + </w:t>
      </w:r>
      <w:r w:rsidRPr="00852281">
        <w:rPr>
          <w:rFonts w:ascii="Calibri" w:hAnsi="Calibri"/>
          <w:i/>
        </w:rPr>
        <w:t xml:space="preserve">8 </w:t>
      </w:r>
      <w:r w:rsidRPr="00852281">
        <w:rPr>
          <w:rFonts w:ascii="Calibri" w:hAnsi="Calibri"/>
        </w:rPr>
        <w:t>60w bulbs (480 watts) = 1,380 watts</w:t>
      </w:r>
    </w:p>
    <w:p w14:paraId="6F166317" w14:textId="77777777" w:rsidR="00C13141" w:rsidRPr="00852281" w:rsidRDefault="00C13141" w:rsidP="00C13141">
      <w:pPr>
        <w:ind w:left="720" w:firstLine="720"/>
        <w:rPr>
          <w:rFonts w:ascii="Calibri" w:hAnsi="Calibri"/>
        </w:rPr>
      </w:pPr>
      <w:r w:rsidRPr="00852281">
        <w:rPr>
          <w:rFonts w:ascii="Calibri" w:hAnsi="Calibri"/>
        </w:rPr>
        <w:t xml:space="preserve">Cold drink dispenser @ 900w. + </w:t>
      </w:r>
      <w:r w:rsidRPr="00852281">
        <w:rPr>
          <w:rFonts w:ascii="Calibri" w:hAnsi="Calibri"/>
          <w:i/>
        </w:rPr>
        <w:t xml:space="preserve">12 </w:t>
      </w:r>
      <w:r w:rsidRPr="00852281">
        <w:rPr>
          <w:rFonts w:ascii="Calibri" w:hAnsi="Calibri"/>
        </w:rPr>
        <w:t>40w bulbs (480 watts) = 1,380 watts</w:t>
      </w:r>
    </w:p>
    <w:p w14:paraId="48E44B36" w14:textId="77777777" w:rsidR="00C13141" w:rsidRPr="00852281" w:rsidRDefault="00C13141" w:rsidP="00C13141">
      <w:pPr>
        <w:rPr>
          <w:rFonts w:ascii="Calibri" w:hAnsi="Calibri"/>
        </w:rPr>
      </w:pPr>
    </w:p>
    <w:p w14:paraId="79263925" w14:textId="77777777" w:rsidR="00C13141" w:rsidRPr="00852281" w:rsidRDefault="00C13141" w:rsidP="00C13141">
      <w:pPr>
        <w:rPr>
          <w:rFonts w:ascii="Calibri" w:hAnsi="Calibri"/>
          <w:b/>
        </w:rPr>
      </w:pPr>
    </w:p>
    <w:p w14:paraId="4A6B3B2C" w14:textId="77777777" w:rsidR="0039580F" w:rsidRPr="00B51059" w:rsidRDefault="00C13141" w:rsidP="0039580F">
      <w:pPr>
        <w:jc w:val="both"/>
        <w:rPr>
          <w:rFonts w:ascii="Calibri" w:hAnsi="Calibri"/>
          <w:sz w:val="22"/>
          <w:szCs w:val="22"/>
        </w:rPr>
      </w:pPr>
      <w:r w:rsidRPr="00852281">
        <w:rPr>
          <w:rFonts w:ascii="Calibri" w:hAnsi="Calibri"/>
          <w:b/>
        </w:rPr>
        <w:t xml:space="preserve">Electrical power will be supplied by </w:t>
      </w:r>
      <w:r w:rsidR="002F1E3B">
        <w:rPr>
          <w:rFonts w:ascii="Calibri" w:hAnsi="Calibri"/>
          <w:b/>
        </w:rPr>
        <w:t>SADPDM Inc</w:t>
      </w:r>
      <w:r>
        <w:rPr>
          <w:rFonts w:ascii="Calibri" w:hAnsi="Calibri"/>
          <w:b/>
        </w:rPr>
        <w:t>.</w:t>
      </w:r>
      <w:r w:rsidRPr="00852281">
        <w:rPr>
          <w:rFonts w:ascii="Calibri" w:hAnsi="Calibri"/>
          <w:b/>
        </w:rPr>
        <w:t xml:space="preserve">  Each vendor will be supplied with a duplex receptacle (120 volt-2 outlet box) with a total maximum load of 1,400 volts.   Saint Anthony’s Feast electrician will be available to assist you with your hook up and has the authority to remove any hook-up or limit the electric demand at each vending location for reasons of safety and total electrical load demands. </w:t>
      </w:r>
      <w:r w:rsidR="0039580F" w:rsidRPr="0039580F">
        <w:rPr>
          <w:rFonts w:ascii="Calibri" w:hAnsi="Calibri"/>
          <w:b/>
        </w:rPr>
        <w:t>Any additional electrical service that needs to be provided is subject to an additional fee imposed by the Feast Committee in consultation with the Feast Electrician.</w:t>
      </w:r>
    </w:p>
    <w:p w14:paraId="0EC9F535" w14:textId="77777777" w:rsidR="00B94A9A" w:rsidRDefault="00B94A9A" w:rsidP="00C13141">
      <w:pPr>
        <w:jc w:val="both"/>
        <w:rPr>
          <w:rFonts w:ascii="Calibri" w:hAnsi="Calibri"/>
          <w:b/>
        </w:rPr>
      </w:pPr>
    </w:p>
    <w:p w14:paraId="74D0AD25" w14:textId="45D307A1" w:rsidR="00B94A9A" w:rsidRPr="00B94A9A" w:rsidRDefault="00A86DD9" w:rsidP="00B94A9A">
      <w:pPr>
        <w:jc w:val="center"/>
        <w:rPr>
          <w:rFonts w:ascii="Calibri" w:hAnsi="Calibri"/>
          <w:b/>
          <w:sz w:val="32"/>
          <w:szCs w:val="32"/>
        </w:rPr>
      </w:pPr>
      <w:r>
        <w:rPr>
          <w:rFonts w:ascii="Calibri" w:hAnsi="Calibri"/>
          <w:b/>
          <w:smallCaps/>
          <w:u w:val="single"/>
        </w:rPr>
        <w:t>TIPS FOR FOOD VENDORS</w:t>
      </w:r>
    </w:p>
    <w:p w14:paraId="048F5BCE" w14:textId="77777777" w:rsidR="00B94A9A" w:rsidRDefault="00B94A9A" w:rsidP="00B94A9A">
      <w:pPr>
        <w:jc w:val="both"/>
        <w:rPr>
          <w:rFonts w:ascii="Calibri" w:hAnsi="Calibri"/>
          <w:b/>
          <w:smallCaps/>
          <w:szCs w:val="22"/>
        </w:rPr>
      </w:pPr>
    </w:p>
    <w:p w14:paraId="0AC1AEF4" w14:textId="77777777" w:rsidR="00B94A9A" w:rsidRPr="001617F7" w:rsidRDefault="00B94A9A" w:rsidP="00B94A9A">
      <w:pPr>
        <w:jc w:val="both"/>
        <w:rPr>
          <w:rFonts w:ascii="Calibri" w:hAnsi="Calibri"/>
          <w:b/>
          <w:smallCaps/>
          <w:szCs w:val="22"/>
        </w:rPr>
      </w:pPr>
      <w:r>
        <w:rPr>
          <w:rFonts w:ascii="Calibri" w:hAnsi="Calibri"/>
          <w:b/>
          <w:smallCaps/>
          <w:szCs w:val="22"/>
        </w:rPr>
        <w:t>Inspectional Services</w:t>
      </w:r>
    </w:p>
    <w:p w14:paraId="43617432" w14:textId="77777777" w:rsidR="00B94A9A" w:rsidRDefault="00B94A9A" w:rsidP="00CB5495">
      <w:pPr>
        <w:rPr>
          <w:rFonts w:ascii="Calibri" w:hAnsi="Calibri"/>
          <w:sz w:val="22"/>
          <w:szCs w:val="22"/>
          <w:lang w:val="es-ES_tradnl"/>
        </w:rPr>
      </w:pPr>
      <w:r>
        <w:rPr>
          <w:rFonts w:ascii="Calibri" w:hAnsi="Calibri"/>
          <w:sz w:val="22"/>
          <w:szCs w:val="22"/>
          <w:lang w:val="es-ES_tradnl"/>
        </w:rPr>
        <w:t xml:space="preserve">The City of Boston </w:t>
      </w:r>
      <w:proofErr w:type="spellStart"/>
      <w:r>
        <w:rPr>
          <w:rFonts w:ascii="Calibri" w:hAnsi="Calibri"/>
          <w:sz w:val="22"/>
          <w:szCs w:val="22"/>
          <w:lang w:val="es-ES_tradnl"/>
        </w:rPr>
        <w:t>Inspectional</w:t>
      </w:r>
      <w:proofErr w:type="spellEnd"/>
      <w:r>
        <w:rPr>
          <w:rFonts w:ascii="Calibri" w:hAnsi="Calibri"/>
          <w:sz w:val="22"/>
          <w:szCs w:val="22"/>
          <w:lang w:val="es-ES_tradnl"/>
        </w:rPr>
        <w:t xml:space="preserve"> Services</w:t>
      </w:r>
      <w:r w:rsidR="0084674B">
        <w:rPr>
          <w:rFonts w:ascii="Calibri" w:hAnsi="Calibri"/>
          <w:sz w:val="22"/>
          <w:szCs w:val="22"/>
          <w:lang w:val="es-ES_tradnl"/>
        </w:rPr>
        <w:t xml:space="preserve"> </w:t>
      </w:r>
      <w:proofErr w:type="spellStart"/>
      <w:r w:rsidR="0084674B">
        <w:rPr>
          <w:rFonts w:ascii="Calibri" w:hAnsi="Calibri"/>
          <w:sz w:val="22"/>
          <w:szCs w:val="22"/>
          <w:lang w:val="es-ES_tradnl"/>
        </w:rPr>
        <w:t>Department</w:t>
      </w:r>
      <w:proofErr w:type="spellEnd"/>
      <w:r w:rsidR="0084674B">
        <w:rPr>
          <w:rFonts w:ascii="Calibri" w:hAnsi="Calibri"/>
          <w:sz w:val="22"/>
          <w:szCs w:val="22"/>
          <w:lang w:val="es-ES_tradnl"/>
        </w:rPr>
        <w:t xml:space="preserve"> </w:t>
      </w:r>
      <w:proofErr w:type="spellStart"/>
      <w:r w:rsidR="0084674B">
        <w:rPr>
          <w:rFonts w:ascii="Calibri" w:hAnsi="Calibri"/>
          <w:sz w:val="22"/>
          <w:szCs w:val="22"/>
          <w:lang w:val="es-ES_tradnl"/>
        </w:rPr>
        <w:t>will</w:t>
      </w:r>
      <w:proofErr w:type="spellEnd"/>
      <w:r w:rsidR="0084674B">
        <w:rPr>
          <w:rFonts w:ascii="Calibri" w:hAnsi="Calibri"/>
          <w:sz w:val="22"/>
          <w:szCs w:val="22"/>
          <w:lang w:val="es-ES_tradnl"/>
        </w:rPr>
        <w:t xml:space="preserve"> be </w:t>
      </w:r>
      <w:proofErr w:type="spellStart"/>
      <w:r w:rsidR="0084674B">
        <w:rPr>
          <w:rFonts w:ascii="Calibri" w:hAnsi="Calibri"/>
          <w:sz w:val="22"/>
          <w:szCs w:val="22"/>
          <w:lang w:val="es-ES_tradnl"/>
        </w:rPr>
        <w:t>conducting</w:t>
      </w:r>
      <w:proofErr w:type="spellEnd"/>
      <w:r w:rsidR="0084674B">
        <w:rPr>
          <w:rFonts w:ascii="Calibri" w:hAnsi="Calibri"/>
          <w:sz w:val="22"/>
          <w:szCs w:val="22"/>
          <w:lang w:val="es-ES_tradnl"/>
        </w:rPr>
        <w:t xml:space="preserve"> </w:t>
      </w:r>
      <w:proofErr w:type="spellStart"/>
      <w:r w:rsidR="0084674B">
        <w:rPr>
          <w:rFonts w:ascii="Calibri" w:hAnsi="Calibri"/>
          <w:sz w:val="22"/>
          <w:szCs w:val="22"/>
          <w:lang w:val="es-ES_tradnl"/>
        </w:rPr>
        <w:t>inspections</w:t>
      </w:r>
      <w:proofErr w:type="spellEnd"/>
      <w:r w:rsidR="0084674B">
        <w:rPr>
          <w:rFonts w:ascii="Calibri" w:hAnsi="Calibri"/>
          <w:sz w:val="22"/>
          <w:szCs w:val="22"/>
          <w:lang w:val="es-ES_tradnl"/>
        </w:rPr>
        <w:t xml:space="preserve"> of </w:t>
      </w:r>
      <w:proofErr w:type="spellStart"/>
      <w:r w:rsidR="0084674B">
        <w:rPr>
          <w:rFonts w:ascii="Calibri" w:hAnsi="Calibri"/>
          <w:sz w:val="22"/>
          <w:szCs w:val="22"/>
          <w:lang w:val="es-ES_tradnl"/>
        </w:rPr>
        <w:t>all</w:t>
      </w:r>
      <w:proofErr w:type="spellEnd"/>
      <w:r w:rsidR="0084674B">
        <w:rPr>
          <w:rFonts w:ascii="Calibri" w:hAnsi="Calibri"/>
          <w:sz w:val="22"/>
          <w:szCs w:val="22"/>
          <w:lang w:val="es-ES_tradnl"/>
        </w:rPr>
        <w:t xml:space="preserve"> </w:t>
      </w:r>
      <w:proofErr w:type="spellStart"/>
      <w:r w:rsidR="0084674B">
        <w:rPr>
          <w:rFonts w:ascii="Calibri" w:hAnsi="Calibri"/>
          <w:sz w:val="22"/>
          <w:szCs w:val="22"/>
          <w:lang w:val="es-ES_tradnl"/>
        </w:rPr>
        <w:t>vendors</w:t>
      </w:r>
      <w:proofErr w:type="spellEnd"/>
      <w:r w:rsidR="0084674B">
        <w:rPr>
          <w:rFonts w:ascii="Calibri" w:hAnsi="Calibri"/>
          <w:sz w:val="22"/>
          <w:szCs w:val="22"/>
          <w:lang w:val="es-ES_tradnl"/>
        </w:rPr>
        <w:t xml:space="preserve">. </w:t>
      </w:r>
      <w:proofErr w:type="spellStart"/>
      <w:r w:rsidR="0084674B">
        <w:rPr>
          <w:rFonts w:ascii="Calibri" w:hAnsi="Calibri"/>
          <w:sz w:val="22"/>
          <w:szCs w:val="22"/>
          <w:lang w:val="es-ES_tradnl"/>
        </w:rPr>
        <w:t>Vendors</w:t>
      </w:r>
      <w:proofErr w:type="spellEnd"/>
      <w:r w:rsidR="0084674B">
        <w:rPr>
          <w:rFonts w:ascii="Calibri" w:hAnsi="Calibri"/>
          <w:sz w:val="22"/>
          <w:szCs w:val="22"/>
          <w:lang w:val="es-ES_tradnl"/>
        </w:rPr>
        <w:t xml:space="preserve"> </w:t>
      </w:r>
      <w:proofErr w:type="spellStart"/>
      <w:r w:rsidR="0084674B">
        <w:rPr>
          <w:rFonts w:ascii="Calibri" w:hAnsi="Calibri"/>
          <w:sz w:val="22"/>
          <w:szCs w:val="22"/>
          <w:lang w:val="es-ES_tradnl"/>
        </w:rPr>
        <w:t>must</w:t>
      </w:r>
      <w:proofErr w:type="spellEnd"/>
      <w:r w:rsidR="0084674B">
        <w:rPr>
          <w:rFonts w:ascii="Calibri" w:hAnsi="Calibri"/>
          <w:sz w:val="22"/>
          <w:szCs w:val="22"/>
          <w:lang w:val="es-ES_tradnl"/>
        </w:rPr>
        <w:t xml:space="preserve"> </w:t>
      </w:r>
      <w:proofErr w:type="spellStart"/>
      <w:r w:rsidR="0084674B">
        <w:rPr>
          <w:rFonts w:ascii="Calibri" w:hAnsi="Calibri"/>
          <w:sz w:val="22"/>
          <w:szCs w:val="22"/>
          <w:lang w:val="es-ES_tradnl"/>
        </w:rPr>
        <w:t>have</w:t>
      </w:r>
      <w:proofErr w:type="spellEnd"/>
      <w:r w:rsidR="0084674B">
        <w:rPr>
          <w:rFonts w:ascii="Calibri" w:hAnsi="Calibri"/>
          <w:sz w:val="22"/>
          <w:szCs w:val="22"/>
          <w:lang w:val="es-ES_tradnl"/>
        </w:rPr>
        <w:t xml:space="preserve"> </w:t>
      </w:r>
      <w:proofErr w:type="spellStart"/>
      <w:r w:rsidR="0084674B">
        <w:rPr>
          <w:rFonts w:ascii="Calibri" w:hAnsi="Calibri"/>
          <w:sz w:val="22"/>
          <w:szCs w:val="22"/>
          <w:lang w:val="es-ES_tradnl"/>
        </w:rPr>
        <w:t>both</w:t>
      </w:r>
      <w:proofErr w:type="spellEnd"/>
      <w:r w:rsidR="0084674B">
        <w:rPr>
          <w:rFonts w:ascii="Calibri" w:hAnsi="Calibri"/>
          <w:sz w:val="22"/>
          <w:szCs w:val="22"/>
          <w:lang w:val="es-ES_tradnl"/>
        </w:rPr>
        <w:t xml:space="preserve"> a </w:t>
      </w:r>
      <w:proofErr w:type="spellStart"/>
      <w:r w:rsidR="0084674B">
        <w:rPr>
          <w:rFonts w:ascii="Calibri" w:hAnsi="Calibri"/>
          <w:sz w:val="22"/>
          <w:szCs w:val="22"/>
          <w:lang w:val="es-ES_tradnl"/>
        </w:rPr>
        <w:t>copy</w:t>
      </w:r>
      <w:proofErr w:type="spellEnd"/>
      <w:r w:rsidR="0084674B">
        <w:rPr>
          <w:rFonts w:ascii="Calibri" w:hAnsi="Calibri"/>
          <w:sz w:val="22"/>
          <w:szCs w:val="22"/>
          <w:lang w:val="es-ES_tradnl"/>
        </w:rPr>
        <w:t xml:space="preserve"> of </w:t>
      </w:r>
      <w:proofErr w:type="spellStart"/>
      <w:r w:rsidR="0084674B">
        <w:rPr>
          <w:rFonts w:ascii="Calibri" w:hAnsi="Calibri"/>
          <w:sz w:val="22"/>
          <w:szCs w:val="22"/>
          <w:lang w:val="es-ES_tradnl"/>
        </w:rPr>
        <w:t>both</w:t>
      </w:r>
      <w:proofErr w:type="spellEnd"/>
      <w:r w:rsidR="0084674B">
        <w:rPr>
          <w:rFonts w:ascii="Calibri" w:hAnsi="Calibri"/>
          <w:sz w:val="22"/>
          <w:szCs w:val="22"/>
          <w:lang w:val="es-ES_tradnl"/>
        </w:rPr>
        <w:t xml:space="preserve"> </w:t>
      </w:r>
      <w:proofErr w:type="spellStart"/>
      <w:r w:rsidR="0084674B">
        <w:rPr>
          <w:rFonts w:ascii="Calibri" w:hAnsi="Calibri"/>
          <w:sz w:val="22"/>
          <w:szCs w:val="22"/>
          <w:lang w:val="es-ES_tradnl"/>
        </w:rPr>
        <w:t>your</w:t>
      </w:r>
      <w:proofErr w:type="spellEnd"/>
      <w:r w:rsidR="0084674B">
        <w:rPr>
          <w:rFonts w:ascii="Calibri" w:hAnsi="Calibri"/>
          <w:sz w:val="22"/>
          <w:szCs w:val="22"/>
          <w:lang w:val="es-ES_tradnl"/>
        </w:rPr>
        <w:t xml:space="preserve"> Street </w:t>
      </w:r>
      <w:proofErr w:type="spellStart"/>
      <w:r w:rsidR="0084674B">
        <w:rPr>
          <w:rFonts w:ascii="Calibri" w:hAnsi="Calibri"/>
          <w:sz w:val="22"/>
          <w:szCs w:val="22"/>
          <w:lang w:val="es-ES_tradnl"/>
        </w:rPr>
        <w:t>Occupancy</w:t>
      </w:r>
      <w:proofErr w:type="spellEnd"/>
      <w:r w:rsidR="0084674B">
        <w:rPr>
          <w:rFonts w:ascii="Calibri" w:hAnsi="Calibri"/>
          <w:sz w:val="22"/>
          <w:szCs w:val="22"/>
          <w:lang w:val="es-ES_tradnl"/>
        </w:rPr>
        <w:t xml:space="preserve"> </w:t>
      </w:r>
      <w:proofErr w:type="spellStart"/>
      <w:r w:rsidR="0084674B">
        <w:rPr>
          <w:rFonts w:ascii="Calibri" w:hAnsi="Calibri"/>
          <w:sz w:val="22"/>
          <w:szCs w:val="22"/>
          <w:lang w:val="es-ES_tradnl"/>
        </w:rPr>
        <w:t>Permit</w:t>
      </w:r>
      <w:proofErr w:type="spellEnd"/>
      <w:r w:rsidR="0084674B">
        <w:rPr>
          <w:rFonts w:ascii="Calibri" w:hAnsi="Calibri"/>
          <w:sz w:val="22"/>
          <w:szCs w:val="22"/>
          <w:lang w:val="es-ES_tradnl"/>
        </w:rPr>
        <w:t xml:space="preserve"> and </w:t>
      </w:r>
      <w:proofErr w:type="spellStart"/>
      <w:r w:rsidR="0084674B">
        <w:rPr>
          <w:rFonts w:ascii="Calibri" w:hAnsi="Calibri"/>
          <w:sz w:val="22"/>
          <w:szCs w:val="22"/>
          <w:lang w:val="es-ES_tradnl"/>
        </w:rPr>
        <w:t>Health</w:t>
      </w:r>
      <w:proofErr w:type="spellEnd"/>
      <w:r w:rsidR="0084674B">
        <w:rPr>
          <w:rFonts w:ascii="Calibri" w:hAnsi="Calibri"/>
          <w:sz w:val="22"/>
          <w:szCs w:val="22"/>
          <w:lang w:val="es-ES_tradnl"/>
        </w:rPr>
        <w:t xml:space="preserve"> </w:t>
      </w:r>
      <w:proofErr w:type="spellStart"/>
      <w:r w:rsidR="0084674B">
        <w:rPr>
          <w:rFonts w:ascii="Calibri" w:hAnsi="Calibri"/>
          <w:sz w:val="22"/>
          <w:szCs w:val="22"/>
          <w:lang w:val="es-ES_tradnl"/>
        </w:rPr>
        <w:t>Permit</w:t>
      </w:r>
      <w:proofErr w:type="spellEnd"/>
      <w:r w:rsidR="0084674B">
        <w:rPr>
          <w:rFonts w:ascii="Calibri" w:hAnsi="Calibri"/>
          <w:sz w:val="22"/>
          <w:szCs w:val="22"/>
          <w:lang w:val="es-ES_tradnl"/>
        </w:rPr>
        <w:t xml:space="preserve"> </w:t>
      </w:r>
      <w:proofErr w:type="spellStart"/>
      <w:r w:rsidR="0084674B">
        <w:rPr>
          <w:rFonts w:ascii="Calibri" w:hAnsi="Calibri"/>
          <w:sz w:val="22"/>
          <w:szCs w:val="22"/>
          <w:lang w:val="es-ES_tradnl"/>
        </w:rPr>
        <w:t>on</w:t>
      </w:r>
      <w:proofErr w:type="spellEnd"/>
      <w:r w:rsidR="0084674B">
        <w:rPr>
          <w:rFonts w:ascii="Calibri" w:hAnsi="Calibri"/>
          <w:sz w:val="22"/>
          <w:szCs w:val="22"/>
          <w:lang w:val="es-ES_tradnl"/>
        </w:rPr>
        <w:t xml:space="preserve"> </w:t>
      </w:r>
      <w:proofErr w:type="spellStart"/>
      <w:r w:rsidR="0084674B">
        <w:rPr>
          <w:rFonts w:ascii="Calibri" w:hAnsi="Calibri"/>
          <w:sz w:val="22"/>
          <w:szCs w:val="22"/>
          <w:lang w:val="es-ES_tradnl"/>
        </w:rPr>
        <w:t>display</w:t>
      </w:r>
      <w:proofErr w:type="spellEnd"/>
      <w:r w:rsidR="00A104F6">
        <w:rPr>
          <w:rFonts w:ascii="Calibri" w:hAnsi="Calibri"/>
          <w:sz w:val="22"/>
          <w:szCs w:val="22"/>
          <w:lang w:val="es-ES_tradnl"/>
        </w:rPr>
        <w:t>.</w:t>
      </w:r>
    </w:p>
    <w:p w14:paraId="0CB38CCA" w14:textId="77777777" w:rsidR="00A104F6" w:rsidRDefault="00A104F6" w:rsidP="00B94A9A">
      <w:pPr>
        <w:jc w:val="both"/>
        <w:rPr>
          <w:rFonts w:ascii="Calibri" w:hAnsi="Calibri"/>
          <w:sz w:val="22"/>
          <w:szCs w:val="22"/>
          <w:lang w:val="es-ES_tradnl"/>
        </w:rPr>
      </w:pPr>
    </w:p>
    <w:p w14:paraId="5F2CE711" w14:textId="77777777" w:rsidR="003A381B" w:rsidRDefault="00A104F6" w:rsidP="00A104F6">
      <w:pPr>
        <w:pStyle w:val="PlainText"/>
      </w:pPr>
      <w:r>
        <w:t xml:space="preserve">Vendors should be prepared for additional questions when you go to the Board of Health to obtain your permit. One of the </w:t>
      </w:r>
      <w:r w:rsidR="003A381B">
        <w:t xml:space="preserve">most frequent </w:t>
      </w:r>
      <w:r>
        <w:t xml:space="preserve">questions that </w:t>
      </w:r>
      <w:r w:rsidR="003A381B">
        <w:t xml:space="preserve">is asked </w:t>
      </w:r>
      <w:r>
        <w:t xml:space="preserve">is the location where the food is purchased and </w:t>
      </w:r>
      <w:r w:rsidR="003A381B">
        <w:t>prepared</w:t>
      </w:r>
      <w:r>
        <w:t xml:space="preserve">. If you are purchasing food already </w:t>
      </w:r>
      <w:r w:rsidR="003A381B">
        <w:t xml:space="preserve">prepared </w:t>
      </w:r>
      <w:r>
        <w:t xml:space="preserve">at an off-site restaurant </w:t>
      </w:r>
      <w:r w:rsidR="003A381B">
        <w:t xml:space="preserve">or commissary </w:t>
      </w:r>
      <w:r>
        <w:t xml:space="preserve">that is not within the City of Boston, you will need to </w:t>
      </w:r>
      <w:proofErr w:type="gramStart"/>
      <w:r>
        <w:t>make arrangements</w:t>
      </w:r>
      <w:proofErr w:type="gramEnd"/>
      <w:r>
        <w:t xml:space="preserve"> to o</w:t>
      </w:r>
      <w:r w:rsidR="003A381B">
        <w:t xml:space="preserve">btain a copy of that business’ </w:t>
      </w:r>
      <w:r>
        <w:t xml:space="preserve">health permit from </w:t>
      </w:r>
      <w:r w:rsidR="003A381B">
        <w:t xml:space="preserve">the municipality in which it is located and </w:t>
      </w:r>
      <w:r>
        <w:t xml:space="preserve">operates and submit it along with your temporary food service application </w:t>
      </w:r>
      <w:r w:rsidR="003A381B">
        <w:t xml:space="preserve">to </w:t>
      </w:r>
      <w:r>
        <w:t>the City</w:t>
      </w:r>
      <w:r w:rsidR="003A381B">
        <w:t xml:space="preserve"> of Boston</w:t>
      </w:r>
      <w:r>
        <w:t xml:space="preserve">.  </w:t>
      </w:r>
      <w:r w:rsidRPr="00A104F6">
        <w:rPr>
          <w:i/>
        </w:rPr>
        <w:t xml:space="preserve">Please be aware </w:t>
      </w:r>
      <w:r w:rsidR="003A381B">
        <w:rPr>
          <w:i/>
        </w:rPr>
        <w:t xml:space="preserve">that no food should be produced, cooked or prepared </w:t>
      </w:r>
      <w:r w:rsidRPr="00A104F6">
        <w:rPr>
          <w:i/>
        </w:rPr>
        <w:t>in a private residence</w:t>
      </w:r>
      <w:r w:rsidR="003A381B">
        <w:rPr>
          <w:i/>
        </w:rPr>
        <w:t xml:space="preserve"> in advance or during the Feast, </w:t>
      </w:r>
      <w:r w:rsidRPr="00A104F6">
        <w:rPr>
          <w:i/>
        </w:rPr>
        <w:t xml:space="preserve">that </w:t>
      </w:r>
      <w:r w:rsidR="003A381B">
        <w:rPr>
          <w:i/>
        </w:rPr>
        <w:t xml:space="preserve">will result in </w:t>
      </w:r>
      <w:r w:rsidRPr="00A104F6">
        <w:rPr>
          <w:i/>
        </w:rPr>
        <w:t xml:space="preserve">the permit being </w:t>
      </w:r>
      <w:r w:rsidR="003A381B">
        <w:rPr>
          <w:i/>
        </w:rPr>
        <w:t xml:space="preserve">denied </w:t>
      </w:r>
      <w:r w:rsidRPr="00A104F6">
        <w:rPr>
          <w:i/>
        </w:rPr>
        <w:t>by the City</w:t>
      </w:r>
      <w:r w:rsidR="003A381B">
        <w:rPr>
          <w:i/>
        </w:rPr>
        <w:t xml:space="preserve"> of Boston</w:t>
      </w:r>
      <w:r w:rsidRPr="00A104F6">
        <w:rPr>
          <w:i/>
        </w:rPr>
        <w:t>.</w:t>
      </w:r>
    </w:p>
    <w:p w14:paraId="58A94E2B" w14:textId="77777777" w:rsidR="003A381B" w:rsidRDefault="003A381B" w:rsidP="00A104F6">
      <w:pPr>
        <w:pStyle w:val="PlainText"/>
      </w:pPr>
    </w:p>
    <w:p w14:paraId="72289D09" w14:textId="77777777" w:rsidR="008E55BA" w:rsidRDefault="003A381B" w:rsidP="00A104F6">
      <w:pPr>
        <w:pStyle w:val="PlainText"/>
      </w:pPr>
      <w:r>
        <w:t xml:space="preserve">Other issues to address for inspection include proper </w:t>
      </w:r>
      <w:r w:rsidR="00A104F6">
        <w:t>food temperature</w:t>
      </w:r>
      <w:r w:rsidR="00BA038F">
        <w:t xml:space="preserve">s, </w:t>
      </w:r>
      <w:r>
        <w:t xml:space="preserve">proper storage, on site utensil and </w:t>
      </w:r>
      <w:r w:rsidR="00A104F6">
        <w:t xml:space="preserve">hand washing </w:t>
      </w:r>
      <w:r>
        <w:t>station</w:t>
      </w:r>
      <w:r w:rsidR="00BA038F">
        <w:t xml:space="preserve">, and </w:t>
      </w:r>
      <w:r>
        <w:t xml:space="preserve">the installation of </w:t>
      </w:r>
      <w:r w:rsidR="00BA038F">
        <w:t>sneeze guards</w:t>
      </w:r>
      <w:r>
        <w:t xml:space="preserve"> and other protective c</w:t>
      </w:r>
      <w:r w:rsidR="00BA038F">
        <w:t xml:space="preserve">overing </w:t>
      </w:r>
      <w:r>
        <w:t xml:space="preserve">for the </w:t>
      </w:r>
      <w:r w:rsidR="00BA038F">
        <w:t>food</w:t>
      </w:r>
      <w:r w:rsidR="00A104F6">
        <w:t xml:space="preserve">. </w:t>
      </w:r>
      <w:r w:rsidR="00BA038F">
        <w:t xml:space="preserve">The </w:t>
      </w:r>
      <w:r>
        <w:t xml:space="preserve">following </w:t>
      </w:r>
      <w:r w:rsidR="00BA038F">
        <w:t>information is provided by Boston’s</w:t>
      </w:r>
      <w:r w:rsidR="00A104F6">
        <w:t xml:space="preserve"> Inspectional Services</w:t>
      </w:r>
      <w:r w:rsidR="00BA038F">
        <w:t xml:space="preserve"> Department and </w:t>
      </w:r>
      <w:r w:rsidR="00A104F6">
        <w:t xml:space="preserve">outlines their expectations regarding these issues. </w:t>
      </w:r>
      <w:r>
        <w:t xml:space="preserve">Please anticipate both a primary inspection of each vending location and also spot inspections throughout the duration of the festival. We advise you to read the appropriate information </w:t>
      </w:r>
      <w:r w:rsidR="00A104F6">
        <w:t>and in compliance with the Board of Health's requirements at all times.</w:t>
      </w:r>
      <w:r w:rsidR="00BA038F">
        <w:t xml:space="preserve"> St. Anthony’s Feast is not responsible if any city agency shuts down a vendor’s operations at any point during the weekend.</w:t>
      </w:r>
    </w:p>
    <w:p w14:paraId="1B1D652C" w14:textId="77777777" w:rsidR="00A104F6" w:rsidRDefault="00A104F6" w:rsidP="00B94A9A">
      <w:pPr>
        <w:jc w:val="both"/>
        <w:rPr>
          <w:rFonts w:ascii="Calibri" w:hAnsi="Calibri"/>
          <w:sz w:val="22"/>
          <w:szCs w:val="22"/>
          <w:lang w:val="es-ES_tradnl"/>
        </w:rPr>
      </w:pPr>
    </w:p>
    <w:p w14:paraId="51BF090C" w14:textId="77777777" w:rsidR="008E55BA" w:rsidRPr="008E55BA" w:rsidRDefault="008E55BA" w:rsidP="003E673D">
      <w:pPr>
        <w:ind w:left="2160" w:hanging="2160"/>
        <w:jc w:val="both"/>
        <w:rPr>
          <w:rFonts w:ascii="Calibri" w:hAnsi="Calibri"/>
        </w:rPr>
      </w:pPr>
      <w:r w:rsidRPr="008E55BA">
        <w:rPr>
          <w:rFonts w:ascii="Calibri" w:hAnsi="Calibri"/>
          <w:i/>
        </w:rPr>
        <w:t>Dry Storage</w:t>
      </w:r>
      <w:r>
        <w:rPr>
          <w:rFonts w:ascii="Calibri" w:hAnsi="Calibri"/>
        </w:rPr>
        <w:tab/>
        <w:t>Keep all food, equipment, utensils and single service items stored above the floor on pallets or shelving, and protected from contamination</w:t>
      </w:r>
    </w:p>
    <w:p w14:paraId="28CAF6D0" w14:textId="77777777" w:rsidR="008E55BA" w:rsidRDefault="008E55BA" w:rsidP="00B94A9A">
      <w:pPr>
        <w:jc w:val="both"/>
        <w:rPr>
          <w:rFonts w:ascii="Calibri" w:hAnsi="Calibri"/>
          <w:b/>
        </w:rPr>
      </w:pPr>
    </w:p>
    <w:p w14:paraId="0D6B6128" w14:textId="77777777" w:rsidR="008E55BA" w:rsidRDefault="008E55BA" w:rsidP="003E673D">
      <w:pPr>
        <w:ind w:left="2160" w:hanging="2160"/>
        <w:jc w:val="both"/>
        <w:rPr>
          <w:rFonts w:ascii="Calibri" w:hAnsi="Calibri"/>
        </w:rPr>
      </w:pPr>
      <w:r>
        <w:rPr>
          <w:rFonts w:ascii="Calibri" w:hAnsi="Calibri"/>
          <w:i/>
        </w:rPr>
        <w:lastRenderedPageBreak/>
        <w:t>Cold</w:t>
      </w:r>
      <w:r w:rsidRPr="008E55BA">
        <w:rPr>
          <w:rFonts w:ascii="Calibri" w:hAnsi="Calibri"/>
          <w:i/>
        </w:rPr>
        <w:t xml:space="preserve"> Storage</w:t>
      </w:r>
      <w:r>
        <w:rPr>
          <w:rFonts w:ascii="Calibri" w:hAnsi="Calibri"/>
        </w:rPr>
        <w:tab/>
        <w:t>Keep potentially hazardous foods at or below 41</w:t>
      </w:r>
      <w:r w:rsidR="008939F1">
        <w:rPr>
          <w:rFonts w:ascii="Calibri" w:hAnsi="Calibri"/>
        </w:rPr>
        <w:t>°F. An effectively insulated container with sufficient coolant may be approved by the board of health for storage of less hazardous foods, or use at events of short duration.</w:t>
      </w:r>
    </w:p>
    <w:p w14:paraId="6B7AFBF8" w14:textId="77777777" w:rsidR="008939F1" w:rsidRDefault="008939F1" w:rsidP="008939F1">
      <w:pPr>
        <w:ind w:left="1440" w:hanging="1440"/>
        <w:jc w:val="both"/>
        <w:rPr>
          <w:rFonts w:ascii="Calibri" w:hAnsi="Calibri"/>
          <w:i/>
        </w:rPr>
      </w:pPr>
    </w:p>
    <w:p w14:paraId="68213B06" w14:textId="77777777" w:rsidR="008939F1" w:rsidRDefault="008939F1" w:rsidP="003E673D">
      <w:pPr>
        <w:ind w:left="2160" w:hanging="2160"/>
        <w:jc w:val="both"/>
        <w:rPr>
          <w:rFonts w:ascii="Calibri" w:hAnsi="Calibri"/>
        </w:rPr>
      </w:pPr>
      <w:r>
        <w:rPr>
          <w:rFonts w:ascii="Calibri" w:hAnsi="Calibri"/>
          <w:i/>
        </w:rPr>
        <w:t>Hot</w:t>
      </w:r>
      <w:r w:rsidRPr="008E55BA">
        <w:rPr>
          <w:rFonts w:ascii="Calibri" w:hAnsi="Calibri"/>
          <w:i/>
        </w:rPr>
        <w:t xml:space="preserve"> Storage</w:t>
      </w:r>
      <w:r>
        <w:rPr>
          <w:rFonts w:ascii="Calibri" w:hAnsi="Calibri"/>
        </w:rPr>
        <w:tab/>
        <w:t>Use hot food storage units when necessary to keep potentially hazardous foods at or above 140</w:t>
      </w:r>
      <w:r w:rsidR="003E673D">
        <w:rPr>
          <w:rFonts w:ascii="Calibri" w:hAnsi="Calibri"/>
        </w:rPr>
        <w:t>°F</w:t>
      </w:r>
      <w:r>
        <w:rPr>
          <w:rFonts w:ascii="Calibri" w:hAnsi="Calibri"/>
        </w:rPr>
        <w:t>.</w:t>
      </w:r>
    </w:p>
    <w:p w14:paraId="5DE23E9A" w14:textId="77777777" w:rsidR="003E673D" w:rsidRDefault="003E673D" w:rsidP="008939F1">
      <w:pPr>
        <w:ind w:left="1440" w:hanging="1440"/>
        <w:jc w:val="both"/>
        <w:rPr>
          <w:rFonts w:ascii="Calibri" w:hAnsi="Calibri"/>
        </w:rPr>
      </w:pPr>
    </w:p>
    <w:p w14:paraId="4B888997" w14:textId="77777777" w:rsidR="003E673D" w:rsidRDefault="003E673D" w:rsidP="003E673D">
      <w:pPr>
        <w:ind w:left="2160" w:hanging="2160"/>
        <w:jc w:val="both"/>
        <w:rPr>
          <w:rFonts w:ascii="Calibri" w:hAnsi="Calibri"/>
        </w:rPr>
      </w:pPr>
      <w:r>
        <w:rPr>
          <w:rFonts w:ascii="Calibri" w:hAnsi="Calibri"/>
          <w:i/>
        </w:rPr>
        <w:t>Thermometers</w:t>
      </w:r>
      <w:r>
        <w:rPr>
          <w:rFonts w:ascii="Calibri" w:hAnsi="Calibri"/>
        </w:rPr>
        <w:tab/>
        <w:t>Use a food thermometer to check temperatures of both hot and cold potentially hazardous food. Each refrigeration unit shall have a thermometer to accurately measure the air temperature of the unit.</w:t>
      </w:r>
    </w:p>
    <w:p w14:paraId="5013320F" w14:textId="77777777" w:rsidR="003E673D" w:rsidRDefault="003E673D" w:rsidP="003E673D">
      <w:pPr>
        <w:ind w:left="2160" w:hanging="2160"/>
        <w:jc w:val="both"/>
        <w:rPr>
          <w:rFonts w:ascii="Calibri" w:hAnsi="Calibri"/>
        </w:rPr>
      </w:pPr>
    </w:p>
    <w:p w14:paraId="0B7438E0" w14:textId="77777777" w:rsidR="003E673D" w:rsidRDefault="003E673D" w:rsidP="003E673D">
      <w:pPr>
        <w:ind w:left="2160" w:hanging="2160"/>
        <w:jc w:val="both"/>
        <w:rPr>
          <w:rFonts w:ascii="Calibri" w:hAnsi="Calibri"/>
        </w:rPr>
      </w:pPr>
      <w:r>
        <w:rPr>
          <w:rFonts w:ascii="Calibri" w:hAnsi="Calibri"/>
          <w:i/>
        </w:rPr>
        <w:t>Wet Storage</w:t>
      </w:r>
      <w:r>
        <w:rPr>
          <w:rFonts w:ascii="Calibri" w:hAnsi="Calibri"/>
        </w:rPr>
        <w:tab/>
        <w:t>Wet storage of canned or bottled non-potentially hazardous beverages is acceptable when the water contains at least 10 ppm of available chlorine and the water is changed frequently to keep the water clean.</w:t>
      </w:r>
    </w:p>
    <w:p w14:paraId="04B6B189" w14:textId="77777777" w:rsidR="003E673D" w:rsidRDefault="003E673D" w:rsidP="003E673D">
      <w:pPr>
        <w:ind w:left="2160" w:hanging="2160"/>
        <w:jc w:val="both"/>
        <w:rPr>
          <w:rFonts w:ascii="Calibri" w:hAnsi="Calibri"/>
        </w:rPr>
      </w:pPr>
    </w:p>
    <w:p w14:paraId="6FC5852C" w14:textId="77777777" w:rsidR="003E673D" w:rsidRDefault="003E673D" w:rsidP="003E673D">
      <w:pPr>
        <w:ind w:left="2160" w:hanging="2160"/>
        <w:jc w:val="both"/>
        <w:rPr>
          <w:rFonts w:ascii="Calibri" w:hAnsi="Calibri"/>
        </w:rPr>
      </w:pPr>
      <w:r>
        <w:rPr>
          <w:rFonts w:ascii="Calibri" w:hAnsi="Calibri"/>
          <w:i/>
        </w:rPr>
        <w:t>Food Display</w:t>
      </w:r>
      <w:r>
        <w:rPr>
          <w:rFonts w:ascii="Calibri" w:hAnsi="Calibri"/>
        </w:rPr>
        <w:tab/>
      </w:r>
      <w:r w:rsidR="00BA038F">
        <w:rPr>
          <w:rFonts w:ascii="Calibri" w:hAnsi="Calibri"/>
        </w:rPr>
        <w:t>Protect food from customer handling, coughing, or sneezing by wrapping, sneeze guards or other effective barriers.</w:t>
      </w:r>
    </w:p>
    <w:p w14:paraId="0792CFDD" w14:textId="77777777" w:rsidR="005443C8" w:rsidRDefault="005443C8" w:rsidP="003E673D">
      <w:pPr>
        <w:ind w:left="2160" w:hanging="2160"/>
        <w:jc w:val="both"/>
        <w:rPr>
          <w:rFonts w:ascii="Calibri" w:hAnsi="Calibri"/>
        </w:rPr>
      </w:pPr>
    </w:p>
    <w:p w14:paraId="263D13E6" w14:textId="77777777" w:rsidR="005443C8" w:rsidRDefault="005443C8" w:rsidP="005443C8">
      <w:pPr>
        <w:ind w:left="2160" w:hanging="2160"/>
        <w:jc w:val="both"/>
        <w:rPr>
          <w:rFonts w:ascii="Calibri" w:hAnsi="Calibri"/>
        </w:rPr>
      </w:pPr>
      <w:r>
        <w:rPr>
          <w:rFonts w:ascii="Calibri" w:hAnsi="Calibri"/>
          <w:i/>
        </w:rPr>
        <w:t>Food Preparation</w:t>
      </w:r>
      <w:r>
        <w:rPr>
          <w:rFonts w:ascii="Calibri" w:hAnsi="Calibri"/>
        </w:rPr>
        <w:tab/>
        <w:t>Food employees must use utensils, disposable papers, disposable gloves or any other means approved by the board of health to prevent bare hand contact with ready-to-eat food. Protect all storage, preparation, cooking, and serving areas from contamination. Obtain food from approved source. Potentially hazardous foods and perishable items may not be prepared in residential kitchens.</w:t>
      </w:r>
    </w:p>
    <w:p w14:paraId="10312464" w14:textId="77777777" w:rsidR="005443C8" w:rsidRDefault="005443C8" w:rsidP="005443C8">
      <w:pPr>
        <w:ind w:left="2160" w:hanging="2160"/>
        <w:jc w:val="both"/>
        <w:rPr>
          <w:rFonts w:ascii="Calibri" w:hAnsi="Calibri"/>
        </w:rPr>
      </w:pPr>
    </w:p>
    <w:p w14:paraId="1702BC49" w14:textId="43946CE4" w:rsidR="00274140" w:rsidRPr="0038138A" w:rsidRDefault="005443C8" w:rsidP="0038138A">
      <w:pPr>
        <w:ind w:left="2160" w:hanging="2160"/>
        <w:jc w:val="both"/>
        <w:rPr>
          <w:rFonts w:ascii="Calibri" w:hAnsi="Calibri"/>
        </w:rPr>
      </w:pPr>
      <w:r w:rsidRPr="00BD2157">
        <w:rPr>
          <w:rFonts w:ascii="Calibri" w:hAnsi="Calibri"/>
          <w:i/>
        </w:rPr>
        <w:t>Cooking Temps</w:t>
      </w:r>
      <w:r>
        <w:rPr>
          <w:rFonts w:ascii="Calibri" w:hAnsi="Calibri"/>
        </w:rPr>
        <w:tab/>
        <w:t>Beef 140°F; Pork 150°F; Ground Beef 155°F; Poultry 165°F</w:t>
      </w:r>
      <w:r w:rsidR="00BD2157">
        <w:rPr>
          <w:rFonts w:ascii="Calibri" w:hAnsi="Calibri"/>
        </w:rPr>
        <w:t>; Other PHF’s 140°F</w:t>
      </w:r>
    </w:p>
    <w:sectPr w:rsidR="00274140" w:rsidRPr="0038138A" w:rsidSect="00511166">
      <w:pgSz w:w="12240" w:h="15840"/>
      <w:pgMar w:top="288" w:right="1152"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gneto">
    <w:panose1 w:val="04030805050802020D02"/>
    <w:charset w:val="00"/>
    <w:family w:val="decorative"/>
    <w:pitch w:val="variable"/>
    <w:sig w:usb0="00000003" w:usb1="00000000" w:usb2="00000000" w:usb3="00000000" w:csb0="00000001" w:csb1="00000000"/>
  </w:font>
  <w:font w:name="HallmarkeCond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bertus MT">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4FA7B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90CD8"/>
    <w:multiLevelType w:val="hybridMultilevel"/>
    <w:tmpl w:val="2314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C7116"/>
    <w:multiLevelType w:val="hybridMultilevel"/>
    <w:tmpl w:val="7C84493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8542A"/>
    <w:multiLevelType w:val="hybridMultilevel"/>
    <w:tmpl w:val="EF72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B53C2"/>
    <w:multiLevelType w:val="hybridMultilevel"/>
    <w:tmpl w:val="E1700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D2946"/>
    <w:multiLevelType w:val="hybridMultilevel"/>
    <w:tmpl w:val="36B2A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CE53B4"/>
    <w:multiLevelType w:val="hybridMultilevel"/>
    <w:tmpl w:val="EED8966A"/>
    <w:lvl w:ilvl="0" w:tplc="1F1E2C9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934D80"/>
    <w:multiLevelType w:val="hybridMultilevel"/>
    <w:tmpl w:val="3D10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2251E"/>
    <w:multiLevelType w:val="hybridMultilevel"/>
    <w:tmpl w:val="8AC652A8"/>
    <w:lvl w:ilvl="0" w:tplc="5066E792">
      <w:start w:val="1"/>
      <w:numFmt w:val="decimal"/>
      <w:lvlText w:val="%1."/>
      <w:lvlJc w:val="left"/>
      <w:pPr>
        <w:ind w:left="90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50698"/>
    <w:multiLevelType w:val="hybridMultilevel"/>
    <w:tmpl w:val="53D82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7724599">
    <w:abstractNumId w:val="6"/>
  </w:num>
  <w:num w:numId="2" w16cid:durableId="750809990">
    <w:abstractNumId w:val="9"/>
  </w:num>
  <w:num w:numId="3" w16cid:durableId="2050375989">
    <w:abstractNumId w:val="2"/>
  </w:num>
  <w:num w:numId="4" w16cid:durableId="1034618800">
    <w:abstractNumId w:val="8"/>
  </w:num>
  <w:num w:numId="5" w16cid:durableId="1592276885">
    <w:abstractNumId w:val="3"/>
  </w:num>
  <w:num w:numId="6" w16cid:durableId="1971862343">
    <w:abstractNumId w:val="1"/>
  </w:num>
  <w:num w:numId="7" w16cid:durableId="1794979267">
    <w:abstractNumId w:val="7"/>
  </w:num>
  <w:num w:numId="8" w16cid:durableId="943197356">
    <w:abstractNumId w:val="0"/>
  </w:num>
  <w:num w:numId="9" w16cid:durableId="245699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3911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C3"/>
    <w:rsid w:val="00033435"/>
    <w:rsid w:val="00061478"/>
    <w:rsid w:val="00073F45"/>
    <w:rsid w:val="000763A5"/>
    <w:rsid w:val="0008536F"/>
    <w:rsid w:val="000A1AF2"/>
    <w:rsid w:val="000A6CD7"/>
    <w:rsid w:val="000B3A69"/>
    <w:rsid w:val="000D1C5D"/>
    <w:rsid w:val="000E0070"/>
    <w:rsid w:val="00123DD2"/>
    <w:rsid w:val="00132DE8"/>
    <w:rsid w:val="001454A6"/>
    <w:rsid w:val="001524EF"/>
    <w:rsid w:val="00152D5A"/>
    <w:rsid w:val="001617F7"/>
    <w:rsid w:val="001B188D"/>
    <w:rsid w:val="001D3458"/>
    <w:rsid w:val="00207DEC"/>
    <w:rsid w:val="0024702D"/>
    <w:rsid w:val="00251F9E"/>
    <w:rsid w:val="00274140"/>
    <w:rsid w:val="00280516"/>
    <w:rsid w:val="00284BD3"/>
    <w:rsid w:val="002945E8"/>
    <w:rsid w:val="002C3DF3"/>
    <w:rsid w:val="002D5198"/>
    <w:rsid w:val="002F1E3B"/>
    <w:rsid w:val="00335592"/>
    <w:rsid w:val="003376A2"/>
    <w:rsid w:val="00340EC4"/>
    <w:rsid w:val="00345C37"/>
    <w:rsid w:val="00361CD6"/>
    <w:rsid w:val="003663DB"/>
    <w:rsid w:val="0037170B"/>
    <w:rsid w:val="0037490B"/>
    <w:rsid w:val="0038138A"/>
    <w:rsid w:val="00387B6E"/>
    <w:rsid w:val="0039580F"/>
    <w:rsid w:val="003A381B"/>
    <w:rsid w:val="003D2EFF"/>
    <w:rsid w:val="003E3C70"/>
    <w:rsid w:val="003E46E0"/>
    <w:rsid w:val="003E673D"/>
    <w:rsid w:val="003F0105"/>
    <w:rsid w:val="003F2F91"/>
    <w:rsid w:val="00450FDC"/>
    <w:rsid w:val="00463C60"/>
    <w:rsid w:val="00476656"/>
    <w:rsid w:val="0049570C"/>
    <w:rsid w:val="004B0CCB"/>
    <w:rsid w:val="004C40C4"/>
    <w:rsid w:val="004D25C2"/>
    <w:rsid w:val="004D6571"/>
    <w:rsid w:val="004E48BB"/>
    <w:rsid w:val="004E63E9"/>
    <w:rsid w:val="004F6A5E"/>
    <w:rsid w:val="00511166"/>
    <w:rsid w:val="005443C8"/>
    <w:rsid w:val="00551FFB"/>
    <w:rsid w:val="00577A9F"/>
    <w:rsid w:val="005B3334"/>
    <w:rsid w:val="005B6E5B"/>
    <w:rsid w:val="005E3AFF"/>
    <w:rsid w:val="005F5BE4"/>
    <w:rsid w:val="006068DF"/>
    <w:rsid w:val="00615536"/>
    <w:rsid w:val="00626478"/>
    <w:rsid w:val="00641003"/>
    <w:rsid w:val="006665C0"/>
    <w:rsid w:val="00676C91"/>
    <w:rsid w:val="006B0964"/>
    <w:rsid w:val="006B4CFA"/>
    <w:rsid w:val="006C7C3E"/>
    <w:rsid w:val="006D176F"/>
    <w:rsid w:val="006D4017"/>
    <w:rsid w:val="006F26AC"/>
    <w:rsid w:val="006F4300"/>
    <w:rsid w:val="007004E9"/>
    <w:rsid w:val="007072F8"/>
    <w:rsid w:val="007271A8"/>
    <w:rsid w:val="00732DCB"/>
    <w:rsid w:val="00737F5C"/>
    <w:rsid w:val="007641A7"/>
    <w:rsid w:val="00770DDE"/>
    <w:rsid w:val="00774100"/>
    <w:rsid w:val="00787EA3"/>
    <w:rsid w:val="00792572"/>
    <w:rsid w:val="0079610D"/>
    <w:rsid w:val="007C5D6E"/>
    <w:rsid w:val="007E65E4"/>
    <w:rsid w:val="007E6B3D"/>
    <w:rsid w:val="00803C8D"/>
    <w:rsid w:val="00814A8E"/>
    <w:rsid w:val="008175D5"/>
    <w:rsid w:val="00841C61"/>
    <w:rsid w:val="0084674B"/>
    <w:rsid w:val="00852208"/>
    <w:rsid w:val="00852281"/>
    <w:rsid w:val="00870576"/>
    <w:rsid w:val="00872D06"/>
    <w:rsid w:val="0088568D"/>
    <w:rsid w:val="00890368"/>
    <w:rsid w:val="008939F1"/>
    <w:rsid w:val="00894055"/>
    <w:rsid w:val="008D18F6"/>
    <w:rsid w:val="008D2BD4"/>
    <w:rsid w:val="008E55BA"/>
    <w:rsid w:val="008E7D02"/>
    <w:rsid w:val="008F14DA"/>
    <w:rsid w:val="009167BE"/>
    <w:rsid w:val="00976922"/>
    <w:rsid w:val="00981441"/>
    <w:rsid w:val="00984225"/>
    <w:rsid w:val="009953AA"/>
    <w:rsid w:val="009A696B"/>
    <w:rsid w:val="009C15D8"/>
    <w:rsid w:val="009E4CDA"/>
    <w:rsid w:val="009E6438"/>
    <w:rsid w:val="009F4867"/>
    <w:rsid w:val="00A104F6"/>
    <w:rsid w:val="00A31246"/>
    <w:rsid w:val="00A61438"/>
    <w:rsid w:val="00A86DD9"/>
    <w:rsid w:val="00A96823"/>
    <w:rsid w:val="00AB3A80"/>
    <w:rsid w:val="00AB4123"/>
    <w:rsid w:val="00AC248B"/>
    <w:rsid w:val="00AE7413"/>
    <w:rsid w:val="00B11F0C"/>
    <w:rsid w:val="00B37746"/>
    <w:rsid w:val="00B51059"/>
    <w:rsid w:val="00B51CC0"/>
    <w:rsid w:val="00B60336"/>
    <w:rsid w:val="00B929A4"/>
    <w:rsid w:val="00B94A9A"/>
    <w:rsid w:val="00B963BD"/>
    <w:rsid w:val="00BA038F"/>
    <w:rsid w:val="00BA3DAC"/>
    <w:rsid w:val="00BD2157"/>
    <w:rsid w:val="00BD36BE"/>
    <w:rsid w:val="00BF62E8"/>
    <w:rsid w:val="00C02C8E"/>
    <w:rsid w:val="00C04AC3"/>
    <w:rsid w:val="00C13141"/>
    <w:rsid w:val="00C3789A"/>
    <w:rsid w:val="00C4195F"/>
    <w:rsid w:val="00C6280F"/>
    <w:rsid w:val="00C8148C"/>
    <w:rsid w:val="00C84A76"/>
    <w:rsid w:val="00C854B6"/>
    <w:rsid w:val="00C955AB"/>
    <w:rsid w:val="00CB01D5"/>
    <w:rsid w:val="00CB5495"/>
    <w:rsid w:val="00D20F98"/>
    <w:rsid w:val="00D442E0"/>
    <w:rsid w:val="00D60425"/>
    <w:rsid w:val="00D973D9"/>
    <w:rsid w:val="00DC1785"/>
    <w:rsid w:val="00DF6C2F"/>
    <w:rsid w:val="00E91FDA"/>
    <w:rsid w:val="00E958B2"/>
    <w:rsid w:val="00E9796E"/>
    <w:rsid w:val="00EA6690"/>
    <w:rsid w:val="00EB0799"/>
    <w:rsid w:val="00EC137E"/>
    <w:rsid w:val="00EC51A5"/>
    <w:rsid w:val="00EC78FB"/>
    <w:rsid w:val="00ED28A9"/>
    <w:rsid w:val="00ED3E1E"/>
    <w:rsid w:val="00F01E94"/>
    <w:rsid w:val="00F120CD"/>
    <w:rsid w:val="00F270E2"/>
    <w:rsid w:val="00F44F86"/>
    <w:rsid w:val="00F512F2"/>
    <w:rsid w:val="00F70939"/>
    <w:rsid w:val="00FA27B3"/>
    <w:rsid w:val="00FD2DA2"/>
    <w:rsid w:val="00FD6EB3"/>
    <w:rsid w:val="00FD7729"/>
    <w:rsid w:val="00FF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F18BA"/>
  <w15:chartTrackingRefBased/>
  <w15:docId w15:val="{301B33D4-3613-4298-B056-B71D3083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AC3"/>
    <w:rPr>
      <w:sz w:val="24"/>
      <w:szCs w:val="24"/>
    </w:rPr>
  </w:style>
  <w:style w:type="paragraph" w:styleId="Heading2">
    <w:name w:val="heading 2"/>
    <w:basedOn w:val="Normal"/>
    <w:next w:val="Normal"/>
    <w:link w:val="Heading2Char"/>
    <w:uiPriority w:val="9"/>
    <w:unhideWhenUsed/>
    <w:qFormat/>
    <w:rsid w:val="001454A6"/>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4AC3"/>
    <w:rPr>
      <w:color w:val="0000FF"/>
      <w:u w:val="single"/>
    </w:rPr>
  </w:style>
  <w:style w:type="paragraph" w:styleId="BalloonText">
    <w:name w:val="Balloon Text"/>
    <w:basedOn w:val="Normal"/>
    <w:semiHidden/>
    <w:rsid w:val="000B3A69"/>
    <w:rPr>
      <w:rFonts w:ascii="Tahoma" w:hAnsi="Tahoma" w:cs="Tahoma"/>
      <w:sz w:val="16"/>
      <w:szCs w:val="16"/>
    </w:rPr>
  </w:style>
  <w:style w:type="character" w:styleId="Emphasis">
    <w:name w:val="Emphasis"/>
    <w:uiPriority w:val="20"/>
    <w:qFormat/>
    <w:rsid w:val="00787EA3"/>
    <w:rPr>
      <w:i/>
      <w:iCs/>
    </w:rPr>
  </w:style>
  <w:style w:type="paragraph" w:styleId="PlainText">
    <w:name w:val="Plain Text"/>
    <w:basedOn w:val="Normal"/>
    <w:link w:val="PlainTextChar"/>
    <w:uiPriority w:val="99"/>
    <w:unhideWhenUsed/>
    <w:rsid w:val="00A104F6"/>
    <w:rPr>
      <w:rFonts w:ascii="Calibri" w:eastAsia="Calibri" w:hAnsi="Calibri" w:cs="Consolas"/>
      <w:sz w:val="22"/>
      <w:szCs w:val="21"/>
    </w:rPr>
  </w:style>
  <w:style w:type="character" w:customStyle="1" w:styleId="PlainTextChar">
    <w:name w:val="Plain Text Char"/>
    <w:link w:val="PlainText"/>
    <w:uiPriority w:val="99"/>
    <w:rsid w:val="00A104F6"/>
    <w:rPr>
      <w:rFonts w:ascii="Calibri" w:eastAsia="Calibri" w:hAnsi="Calibri" w:cs="Consolas"/>
      <w:sz w:val="22"/>
      <w:szCs w:val="21"/>
    </w:rPr>
  </w:style>
  <w:style w:type="character" w:customStyle="1" w:styleId="Heading2Char">
    <w:name w:val="Heading 2 Char"/>
    <w:link w:val="Heading2"/>
    <w:uiPriority w:val="9"/>
    <w:rsid w:val="001454A6"/>
    <w:rPr>
      <w:rFonts w:ascii="Cambria" w:hAnsi="Cambria"/>
      <w:b/>
      <w:bCs/>
      <w:i/>
      <w:iCs/>
      <w:sz w:val="28"/>
      <w:szCs w:val="28"/>
    </w:rPr>
  </w:style>
  <w:style w:type="paragraph" w:styleId="ListParagraph">
    <w:name w:val="List Paragraph"/>
    <w:basedOn w:val="Normal"/>
    <w:uiPriority w:val="34"/>
    <w:qFormat/>
    <w:rsid w:val="00B60336"/>
    <w:pPr>
      <w:ind w:left="720"/>
    </w:pPr>
    <w:rPr>
      <w:rFonts w:ascii="Calibri" w:eastAsia="Calibri" w:hAnsi="Calibri"/>
      <w:sz w:val="22"/>
      <w:szCs w:val="22"/>
    </w:rPr>
  </w:style>
  <w:style w:type="character" w:styleId="FollowedHyperlink">
    <w:name w:val="FollowedHyperlink"/>
    <w:rsid w:val="00280516"/>
    <w:rPr>
      <w:color w:val="954F72"/>
      <w:u w:val="single"/>
    </w:rPr>
  </w:style>
  <w:style w:type="table" w:styleId="TableGrid">
    <w:name w:val="Table Grid"/>
    <w:basedOn w:val="TableNormal"/>
    <w:rsid w:val="00EB0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3DD2"/>
    <w:rPr>
      <w:b/>
      <w:bCs/>
    </w:rPr>
  </w:style>
  <w:style w:type="paragraph" w:styleId="NormalWeb">
    <w:name w:val="Normal (Web)"/>
    <w:basedOn w:val="Normal"/>
    <w:uiPriority w:val="99"/>
    <w:unhideWhenUsed/>
    <w:rsid w:val="00123D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96125">
      <w:bodyDiv w:val="1"/>
      <w:marLeft w:val="0"/>
      <w:marRight w:val="0"/>
      <w:marTop w:val="0"/>
      <w:marBottom w:val="0"/>
      <w:divBdr>
        <w:top w:val="none" w:sz="0" w:space="0" w:color="auto"/>
        <w:left w:val="none" w:sz="0" w:space="0" w:color="auto"/>
        <w:bottom w:val="none" w:sz="0" w:space="0" w:color="auto"/>
        <w:right w:val="none" w:sz="0" w:space="0" w:color="auto"/>
      </w:divBdr>
    </w:div>
    <w:div w:id="10861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mittee@stanthonysfeas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777D-4C41-451D-A51F-6F2C73BD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San Antonio Di Padova Da Montefalcione, Inc</vt:lpstr>
    </vt:vector>
  </TitlesOfParts>
  <Company>Mount Ida College</Company>
  <LinksUpToDate>false</LinksUpToDate>
  <CharactersWithSpaces>19423</CharactersWithSpaces>
  <SharedDoc>false</SharedDoc>
  <HLinks>
    <vt:vector size="18" baseType="variant">
      <vt:variant>
        <vt:i4>1638433</vt:i4>
      </vt:variant>
      <vt:variant>
        <vt:i4>6</vt:i4>
      </vt:variant>
      <vt:variant>
        <vt:i4>0</vt:i4>
      </vt:variant>
      <vt:variant>
        <vt:i4>5</vt:i4>
      </vt:variant>
      <vt:variant>
        <vt:lpwstr>mailto:committee@stanthonysfeast.com</vt:lpwstr>
      </vt:variant>
      <vt:variant>
        <vt:lpwstr/>
      </vt:variant>
      <vt:variant>
        <vt:i4>1638433</vt:i4>
      </vt:variant>
      <vt:variant>
        <vt:i4>3</vt:i4>
      </vt:variant>
      <vt:variant>
        <vt:i4>0</vt:i4>
      </vt:variant>
      <vt:variant>
        <vt:i4>5</vt:i4>
      </vt:variant>
      <vt:variant>
        <vt:lpwstr>mailto:committee@stanthonysfeast.com</vt:lpwstr>
      </vt:variant>
      <vt:variant>
        <vt:lpwstr/>
      </vt:variant>
      <vt:variant>
        <vt:i4>2490472</vt:i4>
      </vt:variant>
      <vt:variant>
        <vt:i4>0</vt:i4>
      </vt:variant>
      <vt:variant>
        <vt:i4>0</vt:i4>
      </vt:variant>
      <vt:variant>
        <vt:i4>5</vt:i4>
      </vt:variant>
      <vt:variant>
        <vt:lpwstr>http://www.stanthonysfeast.com/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Antonio Di Padova Da Montefalcione, Inc</dc:title>
  <dc:subject/>
  <dc:creator>Brian Stuart</dc:creator>
  <cp:keywords/>
  <cp:lastModifiedBy>Bosco, Michael</cp:lastModifiedBy>
  <cp:revision>5</cp:revision>
  <cp:lastPrinted>2018-07-22T11:52:00Z</cp:lastPrinted>
  <dcterms:created xsi:type="dcterms:W3CDTF">2024-07-03T13:37:00Z</dcterms:created>
  <dcterms:modified xsi:type="dcterms:W3CDTF">2024-07-03T13:42:00Z</dcterms:modified>
</cp:coreProperties>
</file>